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C2" w:rsidRDefault="00204FC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bookmarkStart w:id="0" w:name="_GoBack"/>
    </w:p>
    <w:p w:rsidR="00204FC2" w:rsidRDefault="00204FC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04FC2" w:rsidRDefault="00204FC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04FC2" w:rsidRDefault="00204FC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04FC2" w:rsidRDefault="00204FC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04FC2" w:rsidRDefault="00204FC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04FC2" w:rsidRDefault="00197C9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204FC2" w:rsidRDefault="00204FC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04FC2" w:rsidRDefault="00197C9B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天津市河北区民政局</w:t>
      </w:r>
    </w:p>
    <w:p w:rsidR="00204FC2" w:rsidRDefault="00197C9B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204FC2" w:rsidRDefault="00204FC2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204FC2" w:rsidRDefault="00204FC2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04FC2" w:rsidRDefault="00204FC2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204FC2" w:rsidRDefault="00197C9B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204FC2" w:rsidRDefault="00204FC2">
      <w:pPr>
        <w:spacing w:line="600" w:lineRule="exact"/>
        <w:rPr>
          <w:rFonts w:ascii="黑体" w:eastAsia="黑体"/>
          <w:sz w:val="30"/>
          <w:szCs w:val="30"/>
        </w:rPr>
      </w:pPr>
    </w:p>
    <w:p w:rsidR="00204FC2" w:rsidRDefault="00197C9B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况</w:t>
      </w:r>
      <w:proofErr w:type="gramEnd"/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204FC2" w:rsidRDefault="00197C9B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204FC2" w:rsidRDefault="00197C9B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名词解释</w:t>
      </w:r>
    </w:p>
    <w:p w:rsidR="00204FC2" w:rsidRDefault="00197C9B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五、一般公共预算支出情况表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204FC2" w:rsidRDefault="00197C9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204FC2" w:rsidRDefault="00197C9B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/>
      </w:r>
      <w:r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/>
          <w:b/>
          <w:sz w:val="30"/>
          <w:szCs w:val="30"/>
        </w:rPr>
        <w:fldChar w:fldCharType="separate"/>
      </w:r>
    </w:p>
    <w:p w:rsidR="00204FC2" w:rsidRDefault="00197C9B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204FC2" w:rsidRDefault="00204FC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04FC2" w:rsidRDefault="00204FC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04FC2" w:rsidRDefault="00204FC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04FC2" w:rsidRDefault="00204FC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04FC2" w:rsidRDefault="00204FC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04FC2" w:rsidRDefault="00204FC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04FC2" w:rsidRDefault="00204FC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04FC2" w:rsidRDefault="00204FC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04FC2" w:rsidRDefault="00204FC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04FC2" w:rsidRDefault="00204FC2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04FC2" w:rsidRDefault="00204FC2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204FC2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204FC2" w:rsidRDefault="00197C9B">
      <w:pPr>
        <w:pStyle w:val="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1" w:name="_Toc78784554"/>
      <w:r>
        <w:rPr>
          <w:rFonts w:ascii="黑体" w:eastAsia="黑体" w:hAnsi="黑体" w:cs="黑体" w:hint="eastAsia"/>
          <w:b w:val="0"/>
        </w:rPr>
        <w:lastRenderedPageBreak/>
        <w:t>第一部分</w:t>
      </w:r>
      <w:r>
        <w:rPr>
          <w:rFonts w:ascii="黑体" w:eastAsia="黑体" w:hAnsi="黑体" w:cs="黑体" w:hint="eastAsia"/>
          <w:b w:val="0"/>
        </w:rPr>
        <w:t xml:space="preserve">  </w:t>
      </w:r>
      <w:r>
        <w:rPr>
          <w:rFonts w:ascii="黑体" w:eastAsia="黑体" w:hAnsi="黑体" w:cs="黑体" w:hint="eastAsia"/>
          <w:b w:val="0"/>
        </w:rPr>
        <w:t>概</w:t>
      </w:r>
      <w:r>
        <w:rPr>
          <w:rFonts w:ascii="黑体" w:eastAsia="黑体" w:hAnsi="黑体" w:cs="黑体" w:hint="eastAsia"/>
          <w:b w:val="0"/>
        </w:rPr>
        <w:t xml:space="preserve"> </w:t>
      </w:r>
      <w:proofErr w:type="gramStart"/>
      <w:r>
        <w:rPr>
          <w:rFonts w:ascii="黑体" w:eastAsia="黑体" w:hAnsi="黑体" w:cs="黑体" w:hint="eastAsia"/>
          <w:b w:val="0"/>
        </w:rPr>
        <w:t>况</w:t>
      </w:r>
      <w:bookmarkEnd w:id="1"/>
      <w:proofErr w:type="gramEnd"/>
    </w:p>
    <w:p w:rsidR="00204FC2" w:rsidRDefault="00204FC2">
      <w:pPr>
        <w:spacing w:line="600" w:lineRule="exact"/>
      </w:pPr>
    </w:p>
    <w:p w:rsidR="00204FC2" w:rsidRDefault="00197C9B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2"/>
    </w:p>
    <w:p w:rsidR="00204FC2" w:rsidRDefault="00197C9B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bookmarkStart w:id="3" w:name="_Toc78784556"/>
      <w:r>
        <w:rPr>
          <w:rFonts w:ascii="仿宋_GB2312" w:eastAsia="仿宋_GB2312" w:hint="eastAsia"/>
          <w:sz w:val="30"/>
          <w:szCs w:val="30"/>
        </w:rPr>
        <w:t>社会救助、社会组织管理、基层政权建设、婚姻登记、老龄工作、殡葬管理事务、社区物业管理等职能。</w:t>
      </w:r>
    </w:p>
    <w:p w:rsidR="00204FC2" w:rsidRDefault="00197C9B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204FC2" w:rsidRDefault="00197C9B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天津市河北区民政局内设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个预算单位。</w:t>
      </w:r>
    </w:p>
    <w:p w:rsidR="00204FC2" w:rsidRDefault="00197C9B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纳入天津市河北区民政局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204FC2" w:rsidRDefault="00197C9B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 w:rsidR="00204FC2"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天津市河北区民政局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天津市河北区民政事务中心（天津市河北区未成年人救助保护中心）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天津市河北区养老服务中心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</w:p>
    <w:p w:rsidR="00204FC2" w:rsidRDefault="00197C9B">
      <w:pPr>
        <w:pStyle w:val="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4" w:name="_Toc78784570"/>
      <w:r>
        <w:rPr>
          <w:rFonts w:ascii="黑体" w:eastAsia="黑体" w:hAnsi="黑体" w:cs="黑体" w:hint="eastAsia"/>
        </w:rPr>
        <w:lastRenderedPageBreak/>
        <w:t>第二部分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年部门预算情况说明</w:t>
      </w:r>
      <w:bookmarkEnd w:id="4"/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204FC2" w:rsidRDefault="00197C9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按照综合预算的原则，天津市河北区民政局所有收入和支出均纳入部门预算管理。收入包括：一般公共预算拨款收入</w:t>
      </w:r>
      <w:r>
        <w:rPr>
          <w:rFonts w:ascii="仿宋_GB2312" w:eastAsia="仿宋_GB2312" w:hint="eastAsia"/>
          <w:sz w:val="30"/>
          <w:szCs w:val="30"/>
        </w:rPr>
        <w:t>219,949,663.00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520,000.00</w:t>
      </w:r>
      <w:r>
        <w:rPr>
          <w:rFonts w:ascii="仿宋_GB2312" w:eastAsia="仿宋_GB2312" w:hint="eastAsia"/>
          <w:sz w:val="30"/>
          <w:szCs w:val="30"/>
        </w:rPr>
        <w:t>元、国有资本经营</w:t>
      </w:r>
      <w:r>
        <w:rPr>
          <w:rFonts w:ascii="仿宋_GB2312" w:eastAsia="仿宋_GB2312" w:hint="eastAsia"/>
          <w:sz w:val="30"/>
          <w:szCs w:val="30"/>
        </w:rPr>
        <w:t>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元、财政专户管理资金收入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元、事业单位经营收入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元、其他收入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元、上年结转结余</w:t>
      </w:r>
      <w:r>
        <w:rPr>
          <w:rFonts w:ascii="仿宋_GB2312" w:eastAsia="仿宋_GB2312" w:hint="eastAsia"/>
          <w:sz w:val="30"/>
          <w:szCs w:val="30"/>
        </w:rPr>
        <w:t>57,635,594.51</w:t>
      </w:r>
      <w:r>
        <w:rPr>
          <w:rFonts w:ascii="仿宋_GB2312" w:eastAsia="仿宋_GB2312" w:hint="eastAsia"/>
          <w:sz w:val="30"/>
          <w:szCs w:val="30"/>
        </w:rPr>
        <w:t>元；支出包括：一般公共服务支出</w:t>
      </w:r>
      <w:r>
        <w:rPr>
          <w:rFonts w:ascii="仿宋_GB2312" w:eastAsia="仿宋_GB2312" w:hint="eastAsia"/>
          <w:sz w:val="30"/>
          <w:szCs w:val="30"/>
        </w:rPr>
        <w:t>700.00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248,812,600.27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604,486.00</w:t>
      </w:r>
      <w:r>
        <w:rPr>
          <w:rFonts w:ascii="仿宋_GB2312" w:eastAsia="仿宋_GB2312" w:hint="eastAsia"/>
          <w:sz w:val="30"/>
          <w:szCs w:val="30"/>
        </w:rPr>
        <w:t>元、粮油物资储备支出</w:t>
      </w:r>
      <w:r>
        <w:rPr>
          <w:rFonts w:ascii="仿宋_GB2312" w:eastAsia="仿宋_GB2312" w:hint="eastAsia"/>
          <w:sz w:val="30"/>
          <w:szCs w:val="30"/>
        </w:rPr>
        <w:t>300,000.00</w:t>
      </w:r>
      <w:r>
        <w:rPr>
          <w:rFonts w:ascii="仿宋_GB2312" w:eastAsia="仿宋_GB2312" w:hint="eastAsia"/>
          <w:sz w:val="30"/>
          <w:szCs w:val="30"/>
        </w:rPr>
        <w:t>元、其他支出</w:t>
      </w:r>
      <w:r>
        <w:rPr>
          <w:rFonts w:ascii="仿宋_GB2312" w:eastAsia="仿宋_GB2312" w:hint="eastAsia"/>
          <w:sz w:val="30"/>
          <w:szCs w:val="30"/>
        </w:rPr>
        <w:t>28,387,471.24</w:t>
      </w:r>
      <w:r>
        <w:rPr>
          <w:rFonts w:ascii="仿宋_GB2312" w:eastAsia="仿宋_GB2312" w:hint="eastAsia"/>
          <w:sz w:val="30"/>
          <w:szCs w:val="30"/>
        </w:rPr>
        <w:t>元。天津市河北区民政局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年收支总预算</w:t>
      </w:r>
      <w:r>
        <w:rPr>
          <w:rFonts w:ascii="仿宋_GB2312" w:eastAsia="仿宋_GB2312" w:hint="eastAsia"/>
          <w:sz w:val="30"/>
          <w:szCs w:val="30"/>
        </w:rPr>
        <w:t>278,105,257.51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204FC2" w:rsidRDefault="00197C9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天津市河北区民政局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年部门预算收入</w:t>
      </w:r>
      <w:r>
        <w:rPr>
          <w:rFonts w:ascii="仿宋_GB2312" w:eastAsia="仿宋_GB2312" w:hint="eastAsia"/>
          <w:sz w:val="30"/>
          <w:szCs w:val="30"/>
        </w:rPr>
        <w:t>278,105,257.51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104,831,877.75</w:t>
      </w:r>
      <w:r>
        <w:rPr>
          <w:rFonts w:ascii="仿宋_GB2312" w:eastAsia="仿宋_GB2312" w:hint="eastAsia"/>
          <w:sz w:val="30"/>
          <w:szCs w:val="30"/>
        </w:rPr>
        <w:t>元，主要原因是人员及项目经费增加。其中：上年结转结余</w:t>
      </w:r>
      <w:r>
        <w:rPr>
          <w:rFonts w:ascii="仿宋_GB2312" w:eastAsia="仿宋_GB2312" w:hint="eastAsia"/>
          <w:sz w:val="30"/>
          <w:szCs w:val="30"/>
        </w:rPr>
        <w:t>57,635,594.51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20.72%</w:t>
      </w:r>
      <w:r>
        <w:rPr>
          <w:rFonts w:ascii="仿宋_GB2312" w:eastAsia="仿宋_GB2312" w:hint="eastAsia"/>
          <w:sz w:val="30"/>
          <w:szCs w:val="30"/>
        </w:rPr>
        <w:t>；一般公共预算</w:t>
      </w:r>
      <w:r>
        <w:rPr>
          <w:rFonts w:ascii="仿宋_GB2312" w:eastAsia="仿宋_GB2312" w:hint="eastAsia"/>
          <w:sz w:val="30"/>
          <w:szCs w:val="30"/>
        </w:rPr>
        <w:t>219,949,663.00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79.09%</w:t>
      </w:r>
      <w:r>
        <w:rPr>
          <w:rFonts w:ascii="仿宋_GB2312" w:eastAsia="仿宋_GB2312" w:hint="eastAsia"/>
          <w:sz w:val="30"/>
          <w:szCs w:val="30"/>
        </w:rPr>
        <w:t>；政府性基金预算</w:t>
      </w:r>
      <w:r>
        <w:rPr>
          <w:rFonts w:ascii="仿宋_GB2312" w:eastAsia="仿宋_GB2312" w:hint="eastAsia"/>
          <w:sz w:val="30"/>
          <w:szCs w:val="30"/>
        </w:rPr>
        <w:t>520,000.00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0.19%</w:t>
      </w:r>
      <w:r>
        <w:rPr>
          <w:rFonts w:ascii="仿宋_GB2312" w:eastAsia="仿宋_GB2312" w:hint="eastAsia"/>
          <w:sz w:val="30"/>
          <w:szCs w:val="30"/>
        </w:rPr>
        <w:t>；国有资本经营预算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；财政专户管理资金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lastRenderedPageBreak/>
        <w:t>事业单位经营收入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；上级</w:t>
      </w:r>
      <w:r>
        <w:rPr>
          <w:rFonts w:ascii="仿宋_GB2312" w:eastAsia="仿宋_GB2312" w:hint="eastAsia"/>
          <w:sz w:val="30"/>
          <w:szCs w:val="30"/>
        </w:rPr>
        <w:t>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；其他收入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7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204FC2" w:rsidRDefault="00197C9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8" w:name="_Toc78784574"/>
      <w:r>
        <w:rPr>
          <w:rFonts w:ascii="仿宋_GB2312" w:eastAsia="仿宋_GB2312" w:hint="eastAsia"/>
          <w:sz w:val="30"/>
          <w:szCs w:val="30"/>
        </w:rPr>
        <w:t>天津市河北区民政局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年支出预算</w:t>
      </w:r>
      <w:r>
        <w:rPr>
          <w:rFonts w:ascii="仿宋_GB2312" w:eastAsia="仿宋_GB2312" w:hint="eastAsia"/>
          <w:sz w:val="30"/>
          <w:szCs w:val="30"/>
        </w:rPr>
        <w:t>278,105,257.51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104,831,877.75</w:t>
      </w:r>
      <w:r>
        <w:rPr>
          <w:rFonts w:ascii="仿宋_GB2312" w:eastAsia="仿宋_GB2312" w:hint="eastAsia"/>
          <w:sz w:val="30"/>
          <w:szCs w:val="30"/>
        </w:rPr>
        <w:t>元，主要原因是人员及项目经费增加。其中：基本支出</w:t>
      </w:r>
      <w:r>
        <w:rPr>
          <w:rFonts w:ascii="仿宋_GB2312" w:eastAsia="仿宋_GB2312" w:hint="eastAsia"/>
          <w:sz w:val="30"/>
          <w:szCs w:val="30"/>
        </w:rPr>
        <w:t>13,361,945.00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4.80%</w:t>
      </w:r>
      <w:r>
        <w:rPr>
          <w:rFonts w:ascii="仿宋_GB2312" w:eastAsia="仿宋_GB2312" w:hint="eastAsia"/>
          <w:sz w:val="30"/>
          <w:szCs w:val="30"/>
        </w:rPr>
        <w:t>；项目支出</w:t>
      </w:r>
      <w:r>
        <w:rPr>
          <w:rFonts w:ascii="仿宋_GB2312" w:eastAsia="仿宋_GB2312" w:hint="eastAsia"/>
          <w:sz w:val="30"/>
          <w:szCs w:val="30"/>
        </w:rPr>
        <w:t>264,743,312.51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95.20%</w:t>
      </w:r>
      <w:r>
        <w:rPr>
          <w:rFonts w:ascii="仿宋_GB2312" w:eastAsia="仿宋_GB2312" w:hint="eastAsia"/>
          <w:sz w:val="30"/>
          <w:szCs w:val="30"/>
        </w:rPr>
        <w:t>；事业单位经营支出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；上缴上级支出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；对附属单位补助支出</w:t>
      </w:r>
      <w:r>
        <w:rPr>
          <w:rFonts w:ascii="仿宋_GB2312" w:eastAsia="仿宋_GB2312" w:hint="eastAsia"/>
          <w:sz w:val="30"/>
          <w:szCs w:val="30"/>
        </w:rPr>
        <w:t>0.</w:t>
      </w:r>
      <w:r>
        <w:rPr>
          <w:rFonts w:ascii="仿宋_GB2312" w:eastAsia="仿宋_GB2312" w:hint="eastAsia"/>
          <w:sz w:val="30"/>
          <w:szCs w:val="30"/>
        </w:rPr>
        <w:t>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204FC2" w:rsidRDefault="00197C9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9" w:name="_Toc78784575"/>
      <w:r>
        <w:rPr>
          <w:rFonts w:ascii="仿宋_GB2312" w:eastAsia="仿宋_GB2312" w:hint="eastAsia"/>
          <w:sz w:val="30"/>
          <w:szCs w:val="30"/>
        </w:rPr>
        <w:t>天津市河北区民政局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年财政拨款收入预算</w:t>
      </w:r>
      <w:r>
        <w:rPr>
          <w:rFonts w:ascii="仿宋_GB2312" w:eastAsia="仿宋_GB2312" w:hint="eastAsia"/>
          <w:sz w:val="30"/>
          <w:szCs w:val="30"/>
        </w:rPr>
        <w:t>278,105,257.51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104,831,877.75</w:t>
      </w:r>
      <w:r>
        <w:rPr>
          <w:rFonts w:ascii="仿宋_GB2312" w:eastAsia="仿宋_GB2312" w:hint="eastAsia"/>
          <w:sz w:val="30"/>
          <w:szCs w:val="30"/>
        </w:rPr>
        <w:t>元，主要原因是人员及项目经费增加。收入包括：一般公共预算拨款收入</w:t>
      </w:r>
      <w:r>
        <w:rPr>
          <w:rFonts w:ascii="仿宋_GB2312" w:eastAsia="仿宋_GB2312" w:hint="eastAsia"/>
          <w:sz w:val="30"/>
          <w:szCs w:val="30"/>
        </w:rPr>
        <w:t>219,949,663.00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520,000.00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元、上年财政结转结余</w:t>
      </w:r>
      <w:r>
        <w:rPr>
          <w:rFonts w:ascii="仿宋_GB2312" w:eastAsia="仿宋_GB2312" w:hint="eastAsia"/>
          <w:sz w:val="30"/>
          <w:szCs w:val="30"/>
        </w:rPr>
        <w:t>57,635,594.51</w:t>
      </w:r>
      <w:r>
        <w:rPr>
          <w:rFonts w:ascii="仿宋_GB2312" w:eastAsia="仿宋_GB2312" w:hint="eastAsia"/>
          <w:sz w:val="30"/>
          <w:szCs w:val="30"/>
        </w:rPr>
        <w:t>元。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年财政拨款支出预算</w:t>
      </w:r>
      <w:r>
        <w:rPr>
          <w:rFonts w:ascii="仿宋_GB2312" w:eastAsia="仿宋_GB2312" w:hint="eastAsia"/>
          <w:sz w:val="30"/>
          <w:szCs w:val="30"/>
        </w:rPr>
        <w:t>278,105,257.51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104,831,877.75</w:t>
      </w:r>
      <w:r>
        <w:rPr>
          <w:rFonts w:ascii="仿宋_GB2312" w:eastAsia="仿宋_GB2312" w:hint="eastAsia"/>
          <w:sz w:val="30"/>
          <w:szCs w:val="30"/>
        </w:rPr>
        <w:t>元，主要原因是人员及项目经费增加。支出包括：一般公</w:t>
      </w:r>
      <w:r>
        <w:rPr>
          <w:rFonts w:ascii="仿宋_GB2312" w:eastAsia="仿宋_GB2312" w:hint="eastAsia"/>
          <w:sz w:val="30"/>
          <w:szCs w:val="30"/>
        </w:rPr>
        <w:t>共服务支出</w:t>
      </w:r>
      <w:r>
        <w:rPr>
          <w:rFonts w:ascii="仿宋_GB2312" w:eastAsia="仿宋_GB2312" w:hint="eastAsia"/>
          <w:sz w:val="30"/>
          <w:szCs w:val="30"/>
        </w:rPr>
        <w:t>700.00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248,812,600.27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604,486.00</w:t>
      </w:r>
      <w:r>
        <w:rPr>
          <w:rFonts w:ascii="仿宋_GB2312" w:eastAsia="仿宋_GB2312" w:hint="eastAsia"/>
          <w:sz w:val="30"/>
          <w:szCs w:val="30"/>
        </w:rPr>
        <w:t>元、粮油物资储备支出</w:t>
      </w:r>
      <w:r>
        <w:rPr>
          <w:rFonts w:ascii="仿宋_GB2312" w:eastAsia="仿宋_GB2312" w:hint="eastAsia"/>
          <w:sz w:val="30"/>
          <w:szCs w:val="30"/>
        </w:rPr>
        <w:t>300,000.00</w:t>
      </w:r>
      <w:r>
        <w:rPr>
          <w:rFonts w:ascii="仿宋_GB2312" w:eastAsia="仿宋_GB2312" w:hint="eastAsia"/>
          <w:sz w:val="30"/>
          <w:szCs w:val="30"/>
        </w:rPr>
        <w:lastRenderedPageBreak/>
        <w:t>元、其他支出</w:t>
      </w:r>
      <w:r>
        <w:rPr>
          <w:rFonts w:ascii="仿宋_GB2312" w:eastAsia="仿宋_GB2312" w:hint="eastAsia"/>
          <w:sz w:val="30"/>
          <w:szCs w:val="30"/>
        </w:rPr>
        <w:t>28,387,471.24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204FC2" w:rsidRDefault="00197C9B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204FC2" w:rsidRDefault="00197C9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天津市河北区民政局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年一般公共预算支出</w:t>
      </w:r>
      <w:r>
        <w:rPr>
          <w:rFonts w:ascii="仿宋_GB2312" w:eastAsia="仿宋_GB2312" w:hint="eastAsia"/>
          <w:sz w:val="30"/>
          <w:szCs w:val="30"/>
        </w:rPr>
        <w:t>249,717,786.27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100,447,011.75</w:t>
      </w:r>
      <w:r>
        <w:rPr>
          <w:rFonts w:ascii="仿宋_GB2312" w:eastAsia="仿宋_GB2312" w:hint="eastAsia"/>
          <w:sz w:val="30"/>
          <w:szCs w:val="30"/>
        </w:rPr>
        <w:t>元，主要原因是救助人数变化，新入职员工增加。</w:t>
      </w:r>
    </w:p>
    <w:p w:rsidR="00204FC2" w:rsidRDefault="00197C9B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204FC2" w:rsidRDefault="00197C9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“一般公共服务支出（类）”</w:t>
      </w:r>
      <w:r>
        <w:rPr>
          <w:rFonts w:ascii="仿宋_GB2312" w:eastAsia="仿宋_GB2312" w:hint="eastAsia"/>
          <w:sz w:val="30"/>
          <w:szCs w:val="30"/>
        </w:rPr>
        <w:t>700.00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700.00</w:t>
      </w:r>
      <w:r>
        <w:rPr>
          <w:rFonts w:ascii="仿宋_GB2312" w:eastAsia="仿宋_GB2312" w:hint="eastAsia"/>
          <w:sz w:val="30"/>
          <w:szCs w:val="30"/>
        </w:rPr>
        <w:t>元，主要原因是老干部活动经费增加。其中：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“组织事务（款）”</w:t>
      </w:r>
      <w:r>
        <w:rPr>
          <w:rFonts w:ascii="仿宋_GB2312" w:eastAsia="仿宋_GB2312" w:hint="eastAsia"/>
          <w:sz w:val="30"/>
          <w:szCs w:val="30"/>
        </w:rPr>
        <w:t>700.00</w:t>
      </w:r>
      <w:r>
        <w:rPr>
          <w:rFonts w:ascii="仿宋_GB2312" w:eastAsia="仿宋_GB2312" w:hint="eastAsia"/>
          <w:sz w:val="30"/>
          <w:szCs w:val="30"/>
        </w:rPr>
        <w:t>元，包括：“一般行政管理事务（项）”</w:t>
      </w:r>
      <w:r>
        <w:rPr>
          <w:rFonts w:ascii="仿宋_GB2312" w:eastAsia="仿宋_GB2312" w:hint="eastAsia"/>
          <w:sz w:val="30"/>
          <w:szCs w:val="30"/>
        </w:rPr>
        <w:t>700.00</w:t>
      </w:r>
      <w:r>
        <w:rPr>
          <w:rFonts w:ascii="仿宋_GB2312" w:eastAsia="仿宋_GB2312" w:hint="eastAsia"/>
          <w:sz w:val="30"/>
          <w:szCs w:val="30"/>
        </w:rPr>
        <w:t>元，主要用于老干部活动经费。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“社会保障和就业支出（类）”</w:t>
      </w:r>
      <w:r>
        <w:rPr>
          <w:rFonts w:ascii="仿宋_GB2312" w:eastAsia="仿宋_GB2312" w:hint="eastAsia"/>
          <w:sz w:val="30"/>
          <w:szCs w:val="30"/>
        </w:rPr>
        <w:t>248,812,600.27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100,494,334.75</w:t>
      </w:r>
      <w:r>
        <w:rPr>
          <w:rFonts w:ascii="仿宋_GB2312" w:eastAsia="仿宋_GB2312" w:hint="eastAsia"/>
          <w:sz w:val="30"/>
          <w:szCs w:val="30"/>
        </w:rPr>
        <w:t>元，主要原因是新入职员工增加。其中：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“民政管理事务（款）”</w:t>
      </w:r>
      <w:r>
        <w:rPr>
          <w:rFonts w:ascii="仿宋_GB2312" w:eastAsia="仿宋_GB2312" w:hint="eastAsia"/>
          <w:sz w:val="30"/>
          <w:szCs w:val="30"/>
        </w:rPr>
        <w:t>40,653,475.39</w:t>
      </w:r>
      <w:r>
        <w:rPr>
          <w:rFonts w:ascii="仿宋_GB2312" w:eastAsia="仿宋_GB2312" w:hint="eastAsia"/>
          <w:sz w:val="30"/>
          <w:szCs w:val="30"/>
        </w:rPr>
        <w:t>元，包括：“行政运行（项）”</w:t>
      </w:r>
      <w:r>
        <w:rPr>
          <w:rFonts w:ascii="仿宋_GB2312" w:eastAsia="仿宋_GB2312" w:hint="eastAsia"/>
          <w:sz w:val="30"/>
          <w:szCs w:val="30"/>
        </w:rPr>
        <w:t>4,496,321.00</w:t>
      </w:r>
      <w:r>
        <w:rPr>
          <w:rFonts w:ascii="仿宋_GB2312" w:eastAsia="仿宋_GB2312" w:hint="eastAsia"/>
          <w:sz w:val="30"/>
          <w:szCs w:val="30"/>
        </w:rPr>
        <w:t>元，主要用于行</w:t>
      </w:r>
      <w:r>
        <w:rPr>
          <w:rFonts w:ascii="仿宋_GB2312" w:eastAsia="仿宋_GB2312" w:hint="eastAsia"/>
          <w:sz w:val="30"/>
          <w:szCs w:val="30"/>
        </w:rPr>
        <w:t>政单位的人员和公用支出；“其他民政管理事务支出（项）”</w:t>
      </w:r>
      <w:r>
        <w:rPr>
          <w:rFonts w:ascii="仿宋_GB2312" w:eastAsia="仿宋_GB2312" w:hint="eastAsia"/>
          <w:sz w:val="30"/>
          <w:szCs w:val="30"/>
        </w:rPr>
        <w:t>36,157,154.39</w:t>
      </w:r>
      <w:r>
        <w:rPr>
          <w:rFonts w:ascii="仿宋_GB2312" w:eastAsia="仿宋_GB2312" w:hint="eastAsia"/>
          <w:sz w:val="30"/>
          <w:szCs w:val="30"/>
        </w:rPr>
        <w:t>元，主要用于社会救助工作、走访</w:t>
      </w:r>
      <w:proofErr w:type="gramStart"/>
      <w:r>
        <w:rPr>
          <w:rFonts w:ascii="仿宋_GB2312" w:eastAsia="仿宋_GB2312" w:hint="eastAsia"/>
          <w:sz w:val="30"/>
          <w:szCs w:val="30"/>
        </w:rPr>
        <w:t>慰问低保特困户</w:t>
      </w:r>
      <w:proofErr w:type="gramEnd"/>
      <w:r>
        <w:rPr>
          <w:rFonts w:ascii="仿宋_GB2312" w:eastAsia="仿宋_GB2312" w:hint="eastAsia"/>
          <w:sz w:val="30"/>
          <w:szCs w:val="30"/>
        </w:rPr>
        <w:t>、民政事业工作经费、外聘人员经费、住房核查的人员经费、事业单位人员和公用经费等；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“行政事业单位养老支出（款）”</w:t>
      </w:r>
      <w:r>
        <w:rPr>
          <w:rFonts w:ascii="仿宋_GB2312" w:eastAsia="仿宋_GB2312" w:hint="eastAsia"/>
          <w:sz w:val="30"/>
          <w:szCs w:val="30"/>
        </w:rPr>
        <w:t>1,133,787.00</w:t>
      </w:r>
      <w:r>
        <w:rPr>
          <w:rFonts w:ascii="仿宋_GB2312" w:eastAsia="仿宋_GB2312" w:hint="eastAsia"/>
          <w:sz w:val="30"/>
          <w:szCs w:val="30"/>
        </w:rPr>
        <w:t>元，包括：“行政单位离退休（项）”</w:t>
      </w:r>
      <w:r>
        <w:rPr>
          <w:rFonts w:ascii="仿宋_GB2312" w:eastAsia="仿宋_GB2312" w:hint="eastAsia"/>
          <w:sz w:val="30"/>
          <w:szCs w:val="30"/>
        </w:rPr>
        <w:t>86,520.00</w:t>
      </w:r>
      <w:r>
        <w:rPr>
          <w:rFonts w:ascii="仿宋_GB2312" w:eastAsia="仿宋_GB2312" w:hint="eastAsia"/>
          <w:sz w:val="30"/>
          <w:szCs w:val="30"/>
        </w:rPr>
        <w:t>元，主要用于行政单位离退休人员</w:t>
      </w:r>
      <w:r>
        <w:rPr>
          <w:rFonts w:ascii="仿宋_GB2312" w:eastAsia="仿宋_GB2312" w:hint="eastAsia"/>
          <w:sz w:val="30"/>
          <w:szCs w:val="30"/>
        </w:rPr>
        <w:lastRenderedPageBreak/>
        <w:t>津补贴；“事业单位离退休（项）”</w:t>
      </w:r>
      <w:r>
        <w:rPr>
          <w:rFonts w:ascii="仿宋_GB2312" w:eastAsia="仿宋_GB2312" w:hint="eastAsia"/>
          <w:sz w:val="30"/>
          <w:szCs w:val="30"/>
        </w:rPr>
        <w:t>53,172.00</w:t>
      </w:r>
      <w:r>
        <w:rPr>
          <w:rFonts w:ascii="仿宋_GB2312" w:eastAsia="仿宋_GB2312" w:hint="eastAsia"/>
          <w:sz w:val="30"/>
          <w:szCs w:val="30"/>
        </w:rPr>
        <w:t>元，主要用于事业单位离退休人员津补贴；“机关事业单位基本养老保险缴费支出（项）”</w:t>
      </w:r>
      <w:r>
        <w:rPr>
          <w:rFonts w:ascii="仿宋_GB2312" w:eastAsia="仿宋_GB2312" w:hint="eastAsia"/>
          <w:sz w:val="30"/>
          <w:szCs w:val="30"/>
        </w:rPr>
        <w:t>662,730.00</w:t>
      </w:r>
      <w:r>
        <w:rPr>
          <w:rFonts w:ascii="仿宋_GB2312" w:eastAsia="仿宋_GB2312" w:hint="eastAsia"/>
          <w:sz w:val="30"/>
          <w:szCs w:val="30"/>
        </w:rPr>
        <w:t>元，主要用于养老</w:t>
      </w:r>
      <w:r>
        <w:rPr>
          <w:rFonts w:ascii="仿宋_GB2312" w:eastAsia="仿宋_GB2312" w:hint="eastAsia"/>
          <w:sz w:val="30"/>
          <w:szCs w:val="30"/>
        </w:rPr>
        <w:t>保险缴费支出；“机关事业单位职业年金缴费支出（项）”</w:t>
      </w:r>
      <w:r>
        <w:rPr>
          <w:rFonts w:ascii="仿宋_GB2312" w:eastAsia="仿宋_GB2312" w:hint="eastAsia"/>
          <w:sz w:val="30"/>
          <w:szCs w:val="30"/>
        </w:rPr>
        <w:t>331,365.00</w:t>
      </w:r>
      <w:r>
        <w:rPr>
          <w:rFonts w:ascii="仿宋_GB2312" w:eastAsia="仿宋_GB2312" w:hint="eastAsia"/>
          <w:sz w:val="30"/>
          <w:szCs w:val="30"/>
        </w:rPr>
        <w:t>元，主要用于职业年金缴费支出；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“社会福利（款）”</w:t>
      </w:r>
      <w:r>
        <w:rPr>
          <w:rFonts w:ascii="仿宋_GB2312" w:eastAsia="仿宋_GB2312" w:hint="eastAsia"/>
          <w:sz w:val="30"/>
          <w:szCs w:val="30"/>
        </w:rPr>
        <w:t>11,977,000.00</w:t>
      </w:r>
      <w:r>
        <w:rPr>
          <w:rFonts w:ascii="仿宋_GB2312" w:eastAsia="仿宋_GB2312" w:hint="eastAsia"/>
          <w:sz w:val="30"/>
          <w:szCs w:val="30"/>
        </w:rPr>
        <w:t>元，包括：“儿童福利（项）”</w:t>
      </w:r>
      <w:r>
        <w:rPr>
          <w:rFonts w:ascii="仿宋_GB2312" w:eastAsia="仿宋_GB2312" w:hint="eastAsia"/>
          <w:sz w:val="30"/>
          <w:szCs w:val="30"/>
        </w:rPr>
        <w:t>2,080,000.00</w:t>
      </w:r>
      <w:r>
        <w:rPr>
          <w:rFonts w:ascii="仿宋_GB2312" w:eastAsia="仿宋_GB2312" w:hint="eastAsia"/>
          <w:sz w:val="30"/>
          <w:szCs w:val="30"/>
        </w:rPr>
        <w:t>元，主要用于事实无人抚养儿童补助；“老年福利（项）”</w:t>
      </w:r>
      <w:r>
        <w:rPr>
          <w:rFonts w:ascii="仿宋_GB2312" w:eastAsia="仿宋_GB2312" w:hint="eastAsia"/>
          <w:sz w:val="30"/>
          <w:szCs w:val="30"/>
        </w:rPr>
        <w:t>9,897,000.00</w:t>
      </w:r>
      <w:r>
        <w:rPr>
          <w:rFonts w:ascii="仿宋_GB2312" w:eastAsia="仿宋_GB2312" w:hint="eastAsia"/>
          <w:sz w:val="30"/>
          <w:szCs w:val="30"/>
        </w:rPr>
        <w:t>元，主要用于百岁老人生活补助、居家养老补贴；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“残疾人事业（款）”</w:t>
      </w:r>
      <w:r>
        <w:rPr>
          <w:rFonts w:ascii="仿宋_GB2312" w:eastAsia="仿宋_GB2312" w:hint="eastAsia"/>
          <w:sz w:val="30"/>
          <w:szCs w:val="30"/>
        </w:rPr>
        <w:t>21,778,000.00</w:t>
      </w:r>
      <w:r>
        <w:rPr>
          <w:rFonts w:ascii="仿宋_GB2312" w:eastAsia="仿宋_GB2312" w:hint="eastAsia"/>
          <w:sz w:val="30"/>
          <w:szCs w:val="30"/>
        </w:rPr>
        <w:t>元，包括：“残疾人生活和护理补贴（项）”</w:t>
      </w:r>
      <w:r>
        <w:rPr>
          <w:rFonts w:ascii="仿宋_GB2312" w:eastAsia="仿宋_GB2312" w:hint="eastAsia"/>
          <w:sz w:val="30"/>
          <w:szCs w:val="30"/>
        </w:rPr>
        <w:t>21,778,000.00</w:t>
      </w:r>
      <w:r>
        <w:rPr>
          <w:rFonts w:ascii="仿宋_GB2312" w:eastAsia="仿宋_GB2312" w:hint="eastAsia"/>
          <w:sz w:val="30"/>
          <w:szCs w:val="30"/>
        </w:rPr>
        <w:t>元，主要用于残疾人生活补助和护理补贴等；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“最低生活保障（款）”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47,783,000.00</w:t>
      </w:r>
      <w:r>
        <w:rPr>
          <w:rFonts w:ascii="仿宋_GB2312" w:eastAsia="仿宋_GB2312" w:hint="eastAsia"/>
          <w:sz w:val="30"/>
          <w:szCs w:val="30"/>
        </w:rPr>
        <w:t>元，包括：“城市最低生活保障金支出（项）”</w:t>
      </w:r>
      <w:r>
        <w:rPr>
          <w:rFonts w:ascii="仿宋_GB2312" w:eastAsia="仿宋_GB2312" w:hint="eastAsia"/>
          <w:sz w:val="30"/>
          <w:szCs w:val="30"/>
        </w:rPr>
        <w:t>147,783,000.00</w:t>
      </w:r>
      <w:r>
        <w:rPr>
          <w:rFonts w:ascii="仿宋_GB2312" w:eastAsia="仿宋_GB2312" w:hint="eastAsia"/>
          <w:sz w:val="30"/>
          <w:szCs w:val="30"/>
        </w:rPr>
        <w:t>元，主要用于城市最低生活保障金和困境儿童基本生活费；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“临时救助（款）”</w:t>
      </w:r>
      <w:r>
        <w:rPr>
          <w:rFonts w:ascii="仿宋_GB2312" w:eastAsia="仿宋_GB2312" w:hint="eastAsia"/>
          <w:sz w:val="30"/>
          <w:szCs w:val="30"/>
        </w:rPr>
        <w:t>7,405,000.00</w:t>
      </w:r>
      <w:r>
        <w:rPr>
          <w:rFonts w:ascii="仿宋_GB2312" w:eastAsia="仿宋_GB2312" w:hint="eastAsia"/>
          <w:sz w:val="30"/>
          <w:szCs w:val="30"/>
        </w:rPr>
        <w:t>元，包括：“临时救助支出（项）”</w:t>
      </w:r>
      <w:r>
        <w:rPr>
          <w:rFonts w:ascii="仿宋_GB2312" w:eastAsia="仿宋_GB2312" w:hint="eastAsia"/>
          <w:sz w:val="30"/>
          <w:szCs w:val="30"/>
        </w:rPr>
        <w:t>7,405,000.00</w:t>
      </w:r>
      <w:r>
        <w:rPr>
          <w:rFonts w:ascii="仿宋_GB2312" w:eastAsia="仿宋_GB2312" w:hint="eastAsia"/>
          <w:sz w:val="30"/>
          <w:szCs w:val="30"/>
        </w:rPr>
        <w:t>元，主要用于生活困难居民的临时救助和其他扶贫助困支出等；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“特困人员救助供养（款）”</w:t>
      </w:r>
      <w:r>
        <w:rPr>
          <w:rFonts w:ascii="仿宋_GB2312" w:eastAsia="仿宋_GB2312" w:hint="eastAsia"/>
          <w:sz w:val="30"/>
          <w:szCs w:val="30"/>
        </w:rPr>
        <w:t>4,540,000.00</w:t>
      </w:r>
      <w:r>
        <w:rPr>
          <w:rFonts w:ascii="仿宋_GB2312" w:eastAsia="仿宋_GB2312" w:hint="eastAsia"/>
          <w:sz w:val="30"/>
          <w:szCs w:val="30"/>
        </w:rPr>
        <w:t>元，包括：“城市特困人员救助供养支出（项）”</w:t>
      </w:r>
      <w:r>
        <w:rPr>
          <w:rFonts w:ascii="仿宋_GB2312" w:eastAsia="仿宋_GB2312" w:hint="eastAsia"/>
          <w:sz w:val="30"/>
          <w:szCs w:val="30"/>
        </w:rPr>
        <w:t>4,540,000.00</w:t>
      </w:r>
      <w:r>
        <w:rPr>
          <w:rFonts w:ascii="仿宋_GB2312" w:eastAsia="仿宋_GB2312" w:hint="eastAsia"/>
          <w:sz w:val="30"/>
          <w:szCs w:val="30"/>
        </w:rPr>
        <w:t>元，主要用于城市特困人员救助；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“其他生活救助（款）”</w:t>
      </w:r>
      <w:r>
        <w:rPr>
          <w:rFonts w:ascii="仿宋_GB2312" w:eastAsia="仿宋_GB2312" w:hint="eastAsia"/>
          <w:sz w:val="30"/>
          <w:szCs w:val="30"/>
        </w:rPr>
        <w:t>13,542,337.</w:t>
      </w:r>
      <w:r>
        <w:rPr>
          <w:rFonts w:ascii="仿宋_GB2312" w:eastAsia="仿宋_GB2312" w:hint="eastAsia"/>
          <w:sz w:val="30"/>
          <w:szCs w:val="30"/>
        </w:rPr>
        <w:t>88</w:t>
      </w:r>
      <w:r>
        <w:rPr>
          <w:rFonts w:ascii="仿宋_GB2312" w:eastAsia="仿宋_GB2312" w:hint="eastAsia"/>
          <w:sz w:val="30"/>
          <w:szCs w:val="30"/>
        </w:rPr>
        <w:t>元，包括：“其他城市生活救助（项）”</w:t>
      </w:r>
      <w:r>
        <w:rPr>
          <w:rFonts w:ascii="仿宋_GB2312" w:eastAsia="仿宋_GB2312" w:hint="eastAsia"/>
          <w:sz w:val="30"/>
          <w:szCs w:val="30"/>
        </w:rPr>
        <w:t>13,507,337.88</w:t>
      </w:r>
      <w:r>
        <w:rPr>
          <w:rFonts w:ascii="仿宋_GB2312" w:eastAsia="仿宋_GB2312" w:hint="eastAsia"/>
          <w:sz w:val="30"/>
          <w:szCs w:val="30"/>
        </w:rPr>
        <w:t>元，主要用于价格补贴联动机制；“其他农村生活救助（项）”</w:t>
      </w:r>
      <w:r>
        <w:rPr>
          <w:rFonts w:ascii="仿宋_GB2312" w:eastAsia="仿宋_GB2312" w:hint="eastAsia"/>
          <w:sz w:val="30"/>
          <w:szCs w:val="30"/>
        </w:rPr>
        <w:t>35,000.00</w:t>
      </w:r>
      <w:r>
        <w:rPr>
          <w:rFonts w:ascii="仿宋_GB2312" w:eastAsia="仿宋_GB2312" w:hint="eastAsia"/>
          <w:sz w:val="30"/>
          <w:szCs w:val="30"/>
        </w:rPr>
        <w:t>元，主要用于精简无口可归</w:t>
      </w:r>
      <w:r>
        <w:rPr>
          <w:rFonts w:ascii="仿宋_GB2312" w:eastAsia="仿宋_GB2312" w:hint="eastAsia"/>
          <w:sz w:val="30"/>
          <w:szCs w:val="30"/>
        </w:rPr>
        <w:lastRenderedPageBreak/>
        <w:t>人员补贴。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“卫生健康支出（类）”</w:t>
      </w:r>
      <w:r>
        <w:rPr>
          <w:rFonts w:ascii="仿宋_GB2312" w:eastAsia="仿宋_GB2312" w:hint="eastAsia"/>
          <w:sz w:val="30"/>
          <w:szCs w:val="30"/>
        </w:rPr>
        <w:t>604,486.00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1,977.00</w:t>
      </w:r>
      <w:r>
        <w:rPr>
          <w:rFonts w:ascii="仿宋_GB2312" w:eastAsia="仿宋_GB2312" w:hint="eastAsia"/>
          <w:sz w:val="30"/>
          <w:szCs w:val="30"/>
        </w:rPr>
        <w:t>元，主要原因是人员变动、增加医疗保险支出。其中：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“行政事业单位医疗（款）”</w:t>
      </w:r>
      <w:r>
        <w:rPr>
          <w:rFonts w:ascii="仿宋_GB2312" w:eastAsia="仿宋_GB2312" w:hint="eastAsia"/>
          <w:sz w:val="30"/>
          <w:szCs w:val="30"/>
        </w:rPr>
        <w:t>572,486.00</w:t>
      </w:r>
      <w:r>
        <w:rPr>
          <w:rFonts w:ascii="仿宋_GB2312" w:eastAsia="仿宋_GB2312" w:hint="eastAsia"/>
          <w:sz w:val="30"/>
          <w:szCs w:val="30"/>
        </w:rPr>
        <w:t>元，包括：“行政单位医疗（项）”</w:t>
      </w:r>
      <w:r>
        <w:rPr>
          <w:rFonts w:ascii="仿宋_GB2312" w:eastAsia="仿宋_GB2312" w:hint="eastAsia"/>
          <w:sz w:val="30"/>
          <w:szCs w:val="30"/>
        </w:rPr>
        <w:t>243,369.00</w:t>
      </w:r>
      <w:r>
        <w:rPr>
          <w:rFonts w:ascii="仿宋_GB2312" w:eastAsia="仿宋_GB2312" w:hint="eastAsia"/>
          <w:sz w:val="30"/>
          <w:szCs w:val="30"/>
        </w:rPr>
        <w:t>元，主要用于行政医疗保险缴费；“事业单位医疗（项）”</w:t>
      </w:r>
      <w:r>
        <w:rPr>
          <w:rFonts w:ascii="仿宋_GB2312" w:eastAsia="仿宋_GB2312" w:hint="eastAsia"/>
          <w:sz w:val="30"/>
          <w:szCs w:val="30"/>
        </w:rPr>
        <w:t>191,548.00</w:t>
      </w:r>
      <w:r>
        <w:rPr>
          <w:rFonts w:ascii="仿宋_GB2312" w:eastAsia="仿宋_GB2312" w:hint="eastAsia"/>
          <w:sz w:val="30"/>
          <w:szCs w:val="30"/>
        </w:rPr>
        <w:t>元，主要用于事业单</w:t>
      </w:r>
      <w:r>
        <w:rPr>
          <w:rFonts w:ascii="仿宋_GB2312" w:eastAsia="仿宋_GB2312" w:hint="eastAsia"/>
          <w:sz w:val="30"/>
          <w:szCs w:val="30"/>
        </w:rPr>
        <w:t>位医疗保险缴费；“公务员医疗补助（项）”</w:t>
      </w:r>
      <w:r>
        <w:rPr>
          <w:rFonts w:ascii="仿宋_GB2312" w:eastAsia="仿宋_GB2312" w:hint="eastAsia"/>
          <w:sz w:val="30"/>
          <w:szCs w:val="30"/>
        </w:rPr>
        <w:t>46,356.00</w:t>
      </w:r>
      <w:r>
        <w:rPr>
          <w:rFonts w:ascii="仿宋_GB2312" w:eastAsia="仿宋_GB2312" w:hint="eastAsia"/>
          <w:sz w:val="30"/>
          <w:szCs w:val="30"/>
        </w:rPr>
        <w:t>元，主要用于公务员医疗补助支出；“其他行政事业单位医疗支出（项）”</w:t>
      </w:r>
      <w:r>
        <w:rPr>
          <w:rFonts w:ascii="仿宋_GB2312" w:eastAsia="仿宋_GB2312" w:hint="eastAsia"/>
          <w:sz w:val="30"/>
          <w:szCs w:val="30"/>
        </w:rPr>
        <w:t>91,213.00</w:t>
      </w:r>
      <w:r>
        <w:rPr>
          <w:rFonts w:ascii="仿宋_GB2312" w:eastAsia="仿宋_GB2312" w:hint="eastAsia"/>
          <w:sz w:val="30"/>
          <w:szCs w:val="30"/>
        </w:rPr>
        <w:t>元，主要用于事业单位医疗费补助支出；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“医疗救助（款）”</w:t>
      </w:r>
      <w:r>
        <w:rPr>
          <w:rFonts w:ascii="仿宋_GB2312" w:eastAsia="仿宋_GB2312" w:hint="eastAsia"/>
          <w:sz w:val="30"/>
          <w:szCs w:val="30"/>
        </w:rPr>
        <w:t>32,000.00</w:t>
      </w:r>
      <w:r>
        <w:rPr>
          <w:rFonts w:ascii="仿宋_GB2312" w:eastAsia="仿宋_GB2312" w:hint="eastAsia"/>
          <w:sz w:val="30"/>
          <w:szCs w:val="30"/>
        </w:rPr>
        <w:t>元，包括：“其他医疗救助支出（项）”</w:t>
      </w:r>
      <w:r>
        <w:rPr>
          <w:rFonts w:ascii="仿宋_GB2312" w:eastAsia="仿宋_GB2312" w:hint="eastAsia"/>
          <w:sz w:val="30"/>
          <w:szCs w:val="30"/>
        </w:rPr>
        <w:t>32,000.00</w:t>
      </w:r>
      <w:r>
        <w:rPr>
          <w:rFonts w:ascii="仿宋_GB2312" w:eastAsia="仿宋_GB2312" w:hint="eastAsia"/>
          <w:sz w:val="30"/>
          <w:szCs w:val="30"/>
        </w:rPr>
        <w:t>元，主要用于孤儿医疗救助。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“粮油物资储备支出（类）”</w:t>
      </w:r>
      <w:r>
        <w:rPr>
          <w:rFonts w:ascii="仿宋_GB2312" w:eastAsia="仿宋_GB2312" w:hint="eastAsia"/>
          <w:sz w:val="30"/>
          <w:szCs w:val="30"/>
        </w:rPr>
        <w:t>300,000.00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50,000.00</w:t>
      </w:r>
      <w:r>
        <w:rPr>
          <w:rFonts w:ascii="仿宋_GB2312" w:eastAsia="仿宋_GB2312" w:hint="eastAsia"/>
          <w:sz w:val="30"/>
          <w:szCs w:val="30"/>
        </w:rPr>
        <w:t>元，主要原因是领取补贴相关人数减少。其中：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“粮油物资事务（款）”</w:t>
      </w:r>
      <w:r>
        <w:rPr>
          <w:rFonts w:ascii="仿宋_GB2312" w:eastAsia="仿宋_GB2312" w:hint="eastAsia"/>
          <w:sz w:val="30"/>
          <w:szCs w:val="30"/>
        </w:rPr>
        <w:t>300,000.00</w:t>
      </w:r>
      <w:r>
        <w:rPr>
          <w:rFonts w:ascii="仿宋_GB2312" w:eastAsia="仿宋_GB2312" w:hint="eastAsia"/>
          <w:sz w:val="30"/>
          <w:szCs w:val="30"/>
        </w:rPr>
        <w:t>元，包括：“其他粮油</w:t>
      </w:r>
      <w:r>
        <w:rPr>
          <w:rFonts w:ascii="仿宋_GB2312" w:eastAsia="仿宋_GB2312" w:hint="eastAsia"/>
          <w:sz w:val="30"/>
          <w:szCs w:val="30"/>
        </w:rPr>
        <w:t>物资事务支出（项）”</w:t>
      </w:r>
      <w:r>
        <w:rPr>
          <w:rFonts w:ascii="仿宋_GB2312" w:eastAsia="仿宋_GB2312" w:hint="eastAsia"/>
          <w:sz w:val="30"/>
          <w:szCs w:val="30"/>
        </w:rPr>
        <w:t>300,000.00</w:t>
      </w:r>
      <w:r>
        <w:rPr>
          <w:rFonts w:ascii="仿宋_GB2312" w:eastAsia="仿宋_GB2312" w:hint="eastAsia"/>
          <w:sz w:val="30"/>
          <w:szCs w:val="30"/>
        </w:rPr>
        <w:t>元，主要用于副食品价格补贴。</w:t>
      </w:r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204FC2" w:rsidRDefault="00197C9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11" w:name="_Toc78784577"/>
      <w:r>
        <w:rPr>
          <w:rFonts w:ascii="仿宋_GB2312" w:eastAsia="仿宋_GB2312" w:hint="eastAsia"/>
          <w:sz w:val="30"/>
          <w:szCs w:val="30"/>
        </w:rPr>
        <w:t>天津市河北区民政局一般公共预算基本支出</w:t>
      </w:r>
      <w:r>
        <w:rPr>
          <w:rFonts w:ascii="仿宋_GB2312" w:eastAsia="仿宋_GB2312" w:hint="eastAsia"/>
          <w:sz w:val="30"/>
          <w:szCs w:val="30"/>
        </w:rPr>
        <w:t>13,361,945.00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568,987.00</w:t>
      </w:r>
      <w:r>
        <w:rPr>
          <w:rFonts w:ascii="仿宋_GB2312" w:eastAsia="仿宋_GB2312" w:hint="eastAsia"/>
          <w:sz w:val="30"/>
          <w:szCs w:val="30"/>
        </w:rPr>
        <w:t>元，主要原因是人员变动。其中：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人员经费</w:t>
      </w:r>
      <w:r>
        <w:rPr>
          <w:rFonts w:ascii="仿宋_GB2312" w:eastAsia="仿宋_GB2312" w:hint="eastAsia"/>
          <w:sz w:val="30"/>
          <w:szCs w:val="30"/>
        </w:rPr>
        <w:t>12,543,726.00</w:t>
      </w:r>
      <w:r>
        <w:rPr>
          <w:rFonts w:ascii="仿宋_GB2312" w:eastAsia="仿宋_GB2312" w:hint="eastAsia"/>
          <w:sz w:val="30"/>
          <w:szCs w:val="30"/>
        </w:rPr>
        <w:t>元，主要包括：基本工资、津贴补贴、奖金、绩效工资、机关事业单位基本养老保险缴费、职业年金缴费、</w:t>
      </w:r>
      <w:r>
        <w:rPr>
          <w:rFonts w:ascii="仿宋_GB2312" w:eastAsia="仿宋_GB2312" w:hint="eastAsia"/>
          <w:sz w:val="30"/>
          <w:szCs w:val="30"/>
        </w:rPr>
        <w:lastRenderedPageBreak/>
        <w:t>职工基本医疗保险缴费、公务员医疗补助缴费、其他社会保障缴费、住房公积金、医疗费、其他工资福利支出、退休费、抚恤金、奖励金。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公用经费</w:t>
      </w:r>
      <w:r>
        <w:rPr>
          <w:rFonts w:ascii="仿宋_GB2312" w:eastAsia="仿宋_GB2312" w:hint="eastAsia"/>
          <w:sz w:val="30"/>
          <w:szCs w:val="30"/>
        </w:rPr>
        <w:t>818,219.00</w:t>
      </w:r>
      <w:r>
        <w:rPr>
          <w:rFonts w:ascii="仿宋_GB2312" w:eastAsia="仿宋_GB2312" w:hint="eastAsia"/>
          <w:sz w:val="30"/>
          <w:szCs w:val="30"/>
        </w:rPr>
        <w:t>元，主要包括：办公费、水费、电费、邮电费、取暖费、物业管理费、差旅费、维修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护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费、培训费、工会经费、福利费、其他交通费用、其他商品和服务支出。</w:t>
      </w:r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204FC2" w:rsidRDefault="00197C9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年一般公共预算“三公”经费安排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元，主要原因是本部门一般公共预算未安排“三公”经费。具体情况：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一、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年因公出国（境）费预算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</w:t>
      </w:r>
      <w:r>
        <w:rPr>
          <w:rFonts w:ascii="仿宋_GB2312" w:eastAsia="仿宋_GB2312" w:hint="eastAsia"/>
          <w:sz w:val="30"/>
          <w:szCs w:val="30"/>
        </w:rPr>
        <w:t>因公出国（境）”费。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二、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年公务用车购置及运行费预算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元，其中公务用车运行费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元，主要原因是本部门一般公共预算未安排“公务用车运行”费；公务用车购置费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元，主要原因是本部门一般公共预算未安排“公务用车购置”费。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三、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年公务接待费预算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元，主要原因是本部门一般公共预算未安排“公务接待”费。</w:t>
      </w:r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lastRenderedPageBreak/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204FC2" w:rsidRDefault="00197C9B">
      <w:pPr>
        <w:spacing w:line="600" w:lineRule="exact"/>
        <w:ind w:firstLineChars="200" w:firstLine="602"/>
        <w:rPr>
          <w:rFonts w:eastAsia="仿宋_GB2312"/>
          <w:sz w:val="30"/>
          <w:szCs w:val="30"/>
        </w:rPr>
      </w:pPr>
      <w:bookmarkStart w:id="12" w:name="_Toc78784578"/>
      <w:r>
        <w:rPr>
          <w:rFonts w:ascii="仿宋_GB2312" w:eastAsia="仿宋_GB2312" w:hint="eastAsia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一）总体情况。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天津市河北区民政局政府性基金预算支出</w:t>
      </w:r>
      <w:r>
        <w:rPr>
          <w:rFonts w:ascii="仿宋_GB2312" w:eastAsia="仿宋_GB2312" w:hint="eastAsia"/>
          <w:sz w:val="30"/>
          <w:szCs w:val="30"/>
        </w:rPr>
        <w:t>28,387,471.24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9,468,866.00</w:t>
      </w:r>
      <w:r>
        <w:rPr>
          <w:rFonts w:ascii="仿宋_GB2312" w:eastAsia="仿宋_GB2312" w:hint="eastAsia"/>
          <w:sz w:val="30"/>
          <w:szCs w:val="30"/>
        </w:rPr>
        <w:t>元，主要原因是项目经费增加。</w:t>
      </w:r>
      <w:r>
        <w:rPr>
          <w:rFonts w:ascii="仿宋_GB2312" w:eastAsia="仿宋_GB2312" w:hint="eastAsia"/>
          <w:b/>
          <w:sz w:val="30"/>
          <w:szCs w:val="30"/>
        </w:rPr>
        <w:br/>
      </w:r>
      <w:r>
        <w:rPr>
          <w:rFonts w:ascii="仿宋_GB2312" w:eastAsia="仿宋_GB2312" w:hint="eastAsia"/>
          <w:b/>
          <w:sz w:val="30"/>
          <w:szCs w:val="30"/>
        </w:rPr>
        <w:t xml:space="preserve">　　（二）具体情况。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“其他支出（类）”</w:t>
      </w:r>
      <w:r>
        <w:rPr>
          <w:rFonts w:ascii="仿宋_GB2312" w:eastAsia="仿宋_GB2312" w:hint="eastAsia"/>
          <w:sz w:val="30"/>
          <w:szCs w:val="30"/>
        </w:rPr>
        <w:t>28,387,471.24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9,468,866.00</w:t>
      </w:r>
      <w:r>
        <w:rPr>
          <w:rFonts w:ascii="仿宋_GB2312" w:eastAsia="仿宋_GB2312" w:hint="eastAsia"/>
          <w:sz w:val="30"/>
          <w:szCs w:val="30"/>
        </w:rPr>
        <w:t>元，主要原因是项目经费增加。其中：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“彩票公益金安排的支出（款）”</w:t>
      </w:r>
      <w:r>
        <w:rPr>
          <w:rFonts w:ascii="仿宋_GB2312" w:eastAsia="仿宋_GB2312" w:hint="eastAsia"/>
          <w:sz w:val="30"/>
          <w:szCs w:val="30"/>
        </w:rPr>
        <w:t>28,387,471.24</w:t>
      </w:r>
      <w:r>
        <w:rPr>
          <w:rFonts w:ascii="仿宋_GB2312" w:eastAsia="仿宋_GB2312" w:hint="eastAsia"/>
          <w:sz w:val="30"/>
          <w:szCs w:val="30"/>
        </w:rPr>
        <w:t>元，包括：“用于社会福利的彩票公益金支出（项）”</w:t>
      </w:r>
      <w:r>
        <w:rPr>
          <w:rFonts w:ascii="仿宋_GB2312" w:eastAsia="仿宋_GB2312" w:hint="eastAsia"/>
          <w:sz w:val="30"/>
          <w:szCs w:val="30"/>
        </w:rPr>
        <w:t>28,387,471.24</w:t>
      </w:r>
      <w:r>
        <w:rPr>
          <w:rFonts w:ascii="仿宋_GB2312" w:eastAsia="仿宋_GB2312" w:hint="eastAsia"/>
          <w:sz w:val="30"/>
          <w:szCs w:val="30"/>
        </w:rPr>
        <w:t>元，主要用于养老服务业、社区公益事业等。</w:t>
      </w:r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</w:t>
      </w:r>
      <w:r>
        <w:rPr>
          <w:rFonts w:ascii="黑体" w:eastAsia="黑体" w:hAnsi="黑体" w:hint="eastAsia"/>
          <w:b w:val="0"/>
          <w:sz w:val="30"/>
          <w:szCs w:val="30"/>
        </w:rPr>
        <w:t>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204FC2" w:rsidRDefault="00197C9B">
      <w:pPr>
        <w:spacing w:line="600" w:lineRule="exact"/>
        <w:ind w:firstLineChars="200" w:firstLine="602"/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年天津市河北区民政局预算中没有使用国有资本经营</w:t>
      </w:r>
      <w:proofErr w:type="gramStart"/>
      <w:r>
        <w:rPr>
          <w:rFonts w:ascii="仿宋_GB2312" w:eastAsia="仿宋_GB2312" w:hint="eastAsia"/>
          <w:sz w:val="30"/>
          <w:szCs w:val="30"/>
        </w:rPr>
        <w:t>预算预算</w:t>
      </w:r>
      <w:proofErr w:type="gramEnd"/>
      <w:r>
        <w:rPr>
          <w:rFonts w:ascii="仿宋_GB2312" w:eastAsia="仿宋_GB2312" w:hint="eastAsia"/>
          <w:sz w:val="30"/>
          <w:szCs w:val="30"/>
        </w:rPr>
        <w:t>安排的支出。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204FC2" w:rsidRDefault="00197C9B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204FC2" w:rsidRDefault="00197C9B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204FC2" w:rsidRDefault="00197C9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年河北区民政局（本级）机关运行经费预算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561856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元，包括办公费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74880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元、水费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9000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元、电费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17280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元、邮电费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14400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元、取暖费</w:t>
      </w:r>
      <w:r>
        <w:rPr>
          <w:rFonts w:ascii="仿宋_GB2312" w:eastAsia="仿宋_GB2312" w:hAnsi="仿宋_GB2312" w:cs="仿宋_GB2312" w:hint="eastAsia"/>
          <w:sz w:val="30"/>
          <w:szCs w:val="30"/>
        </w:rPr>
        <w:t>55020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元、物业管理费</w:t>
      </w:r>
      <w:r>
        <w:rPr>
          <w:rFonts w:ascii="仿宋_GB2312" w:eastAsia="仿宋_GB2312" w:hAnsi="仿宋_GB2312" w:cs="仿宋_GB2312" w:hint="eastAsia"/>
          <w:sz w:val="30"/>
          <w:szCs w:val="30"/>
        </w:rPr>
        <w:t>78153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元、差旅费</w:t>
      </w:r>
      <w:r>
        <w:rPr>
          <w:rFonts w:ascii="仿宋_GB2312" w:eastAsia="仿宋_GB2312" w:hAnsi="仿宋_GB2312" w:cs="仿宋_GB2312" w:hint="eastAsia"/>
          <w:sz w:val="30"/>
          <w:szCs w:val="30"/>
        </w:rPr>
        <w:t>2800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元、维修维护费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3600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元、培训费</w:t>
      </w:r>
      <w:r>
        <w:rPr>
          <w:rFonts w:ascii="仿宋_GB2312" w:eastAsia="仿宋_GB2312" w:hAnsi="仿宋_GB2312" w:cs="仿宋_GB2312" w:hint="eastAsia"/>
          <w:sz w:val="30"/>
          <w:szCs w:val="30"/>
        </w:rPr>
        <w:t>3240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元、工会经费</w:t>
      </w:r>
      <w:r>
        <w:rPr>
          <w:rFonts w:ascii="仿宋_GB2312" w:eastAsia="仿宋_GB2312" w:hAnsi="仿宋_GB2312" w:cs="仿宋_GB2312" w:hint="eastAsia"/>
          <w:sz w:val="30"/>
          <w:szCs w:val="30"/>
        </w:rPr>
        <w:t>34659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元、福利费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71824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元、其他交通费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151920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元、其他商品和服务支出</w:t>
      </w:r>
      <w:r>
        <w:rPr>
          <w:rFonts w:ascii="仿宋_GB2312" w:eastAsia="仿宋_GB2312" w:hAnsi="仿宋_GB2312" w:cs="仿宋_GB2312" w:hint="eastAsia"/>
          <w:sz w:val="30"/>
          <w:szCs w:val="30"/>
        </w:rPr>
        <w:t>45000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204FC2" w:rsidRDefault="00197C9B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204FC2" w:rsidRDefault="00197C9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年未安排政府采购预算。</w:t>
      </w:r>
    </w:p>
    <w:p w:rsidR="00204FC2" w:rsidRDefault="00197C9B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204FC2" w:rsidRDefault="00197C9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月底，本部门各单位共有车辆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辆、主要负责人干部用车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辆、应急保障用车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辆、执法执勤用车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辆、其他用车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辆，其他用车主要包括无。单价（账面原值）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万元以上的设备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台（套）。</w:t>
      </w:r>
    </w:p>
    <w:p w:rsidR="00204FC2" w:rsidRDefault="00197C9B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204FC2" w:rsidRDefault="00197C9B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  <w:sectPr w:rsidR="00204FC2">
          <w:pgSz w:w="11907" w:h="16840"/>
          <w:pgMar w:top="2098" w:right="1474" w:bottom="1304" w:left="1588" w:header="765" w:footer="765" w:gutter="0"/>
          <w:pgNumType w:fmt="numberInDash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年实行绩效目标管理的项目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57</w:t>
      </w:r>
      <w:r>
        <w:rPr>
          <w:rFonts w:ascii="仿宋_GB2312" w:eastAsia="仿宋_GB2312" w:hAnsi="仿宋_GB2312" w:cs="仿宋_GB2312" w:hint="eastAsia"/>
          <w:sz w:val="30"/>
          <w:szCs w:val="30"/>
        </w:rPr>
        <w:t>个，涉及预算金额</w:t>
      </w:r>
      <w:r>
        <w:rPr>
          <w:rFonts w:ascii="仿宋_GB2312" w:eastAsia="仿宋_GB2312" w:hAnsi="仿宋_GB2312" w:cs="仿宋_GB2312" w:hint="eastAsia"/>
          <w:sz w:val="30"/>
          <w:szCs w:val="30"/>
        </w:rPr>
        <w:t>264,743,312.51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204FC2" w:rsidRDefault="00204FC2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204FC2" w:rsidRDefault="00197C9B">
      <w:pPr>
        <w:pStyle w:val="1"/>
        <w:spacing w:line="600" w:lineRule="exact"/>
        <w:jc w:val="center"/>
        <w:rPr>
          <w:rFonts w:ascii="黑体" w:eastAsia="黑体" w:hAnsi="黑体" w:cs="黑体"/>
        </w:rPr>
      </w:pPr>
      <w:bookmarkStart w:id="14" w:name="_Toc78784585"/>
      <w:r>
        <w:rPr>
          <w:rFonts w:ascii="黑体" w:eastAsia="黑体" w:hAnsi="黑体" w:cs="黑体" w:hint="eastAsia"/>
        </w:rPr>
        <w:t>第三部分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名词解释</w:t>
      </w:r>
      <w:bookmarkEnd w:id="14"/>
    </w:p>
    <w:p w:rsidR="00204FC2" w:rsidRDefault="00204FC2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04FC2" w:rsidRDefault="00197C9B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204FC2" w:rsidRDefault="00197C9B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204FC2" w:rsidRDefault="00197C9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</w:t>
      </w:r>
      <w:r>
        <w:rPr>
          <w:rFonts w:eastAsia="楷体_GB2312" w:hint="eastAsia"/>
          <w:sz w:val="30"/>
          <w:szCs w:val="30"/>
        </w:rPr>
        <w:t>门预算”和“机关运行经费”作为专业</w:t>
      </w:r>
      <w:proofErr w:type="gramStart"/>
      <w:r>
        <w:rPr>
          <w:rFonts w:eastAsia="楷体_GB2312" w:hint="eastAsia"/>
          <w:sz w:val="30"/>
          <w:szCs w:val="30"/>
        </w:rPr>
        <w:t>性名</w:t>
      </w:r>
      <w:proofErr w:type="gramEnd"/>
      <w:r>
        <w:rPr>
          <w:rFonts w:eastAsia="楷体_GB2312" w:hint="eastAsia"/>
          <w:sz w:val="30"/>
          <w:szCs w:val="30"/>
        </w:rPr>
        <w:t>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204FC2" w:rsidRDefault="00204FC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04FC2" w:rsidRDefault="00204FC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04FC2" w:rsidRDefault="00204FC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04FC2" w:rsidRDefault="00204FC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04FC2" w:rsidRDefault="00204FC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04FC2" w:rsidRDefault="00204FC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04FC2" w:rsidRDefault="00204FC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04FC2" w:rsidRDefault="00204FC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04FC2" w:rsidRDefault="00197C9B">
      <w:pPr>
        <w:pStyle w:val="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第四部分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年部门预算表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七、《一般公共预算“三公”经费支出情况表》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204FC2" w:rsidRDefault="00197C9B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204FC2" w:rsidRDefault="00197C9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年一般公共预算“三公”经费支出情况表为空表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年国有资本经营预算支出情况表为空表”。</w:t>
      </w:r>
    </w:p>
    <w:p w:rsidR="00204FC2" w:rsidRDefault="00204FC2">
      <w:pPr>
        <w:spacing w:line="560" w:lineRule="exact"/>
        <w:rPr>
          <w:rFonts w:eastAsia="楷体"/>
          <w:sz w:val="30"/>
          <w:szCs w:val="30"/>
        </w:rPr>
      </w:pPr>
    </w:p>
    <w:p w:rsidR="00204FC2" w:rsidRDefault="00197C9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  <w:bookmarkEnd w:id="0"/>
    </w:p>
    <w:sectPr w:rsidR="00204FC2"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C2" w:rsidRDefault="00197C9B">
      <w:pPr>
        <w:spacing w:line="240" w:lineRule="auto"/>
      </w:pPr>
      <w:r>
        <w:separator/>
      </w:r>
    </w:p>
  </w:endnote>
  <w:endnote w:type="continuationSeparator" w:id="0">
    <w:p w:rsidR="00204FC2" w:rsidRDefault="00197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C2" w:rsidRDefault="00197C9B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04FC2" w:rsidRDefault="00204FC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C2" w:rsidRDefault="00204FC2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C2" w:rsidRDefault="00197C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- 11 -</w:t>
    </w:r>
    <w:r>
      <w:fldChar w:fldCharType="end"/>
    </w:r>
  </w:p>
  <w:p w:rsidR="00204FC2" w:rsidRDefault="00204FC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C2" w:rsidRDefault="00197C9B">
      <w:pPr>
        <w:spacing w:line="240" w:lineRule="auto"/>
      </w:pPr>
      <w:r>
        <w:separator/>
      </w:r>
    </w:p>
  </w:footnote>
  <w:footnote w:type="continuationSeparator" w:id="0">
    <w:p w:rsidR="00204FC2" w:rsidRDefault="00197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C2" w:rsidRDefault="00204FC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1YjE1OTI0ZjFiOGFhMWM4MWNjMzdkNjI3N2RmY2MifQ=="/>
  </w:docVars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97C9B"/>
    <w:rsid w:val="001A1316"/>
    <w:rsid w:val="001A58F7"/>
    <w:rsid w:val="001B47FB"/>
    <w:rsid w:val="001C525C"/>
    <w:rsid w:val="001E4814"/>
    <w:rsid w:val="001F43D8"/>
    <w:rsid w:val="001F69BB"/>
    <w:rsid w:val="0020344E"/>
    <w:rsid w:val="00204FC2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A266922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5917D25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alloon Text"/>
    <w:basedOn w:val="a"/>
    <w:link w:val="Char"/>
    <w:autoRedefine/>
    <w:qFormat/>
    <w:pPr>
      <w:spacing w:line="240" w:lineRule="auto"/>
    </w:pPr>
    <w:rPr>
      <w:sz w:val="18"/>
      <w:szCs w:val="18"/>
      <w:lang w:val="zh-CN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zh-CN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autoRedefine/>
    <w:qFormat/>
  </w:style>
  <w:style w:type="character" w:customStyle="1" w:styleId="1Char">
    <w:name w:val="标题 1 Char"/>
    <w:link w:val="1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a4"/>
    <w:autoRedefine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qFormat/>
    <w:rPr>
      <w:sz w:val="18"/>
      <w:szCs w:val="18"/>
    </w:rPr>
  </w:style>
  <w:style w:type="paragraph" w:customStyle="1" w:styleId="CharChar">
    <w:name w:val="Char Char"/>
    <w:basedOn w:val="a3"/>
    <w:autoRedefine/>
    <w:qFormat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autoRedefine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856</Words>
  <Characters>4881</Characters>
  <Application>Microsoft Office Word</Application>
  <DocSecurity>0</DocSecurity>
  <Lines>40</Lines>
  <Paragraphs>11</Paragraphs>
  <ScaleCrop>false</ScaleCrop>
  <Company>微软中国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China</cp:lastModifiedBy>
  <cp:revision>22</cp:revision>
  <cp:lastPrinted>2022-01-18T17:13:00Z</cp:lastPrinted>
  <dcterms:created xsi:type="dcterms:W3CDTF">2019-01-31T15:44:00Z</dcterms:created>
  <dcterms:modified xsi:type="dcterms:W3CDTF">2025-03-05T09:06:00Z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eyJoZGlkIjoiNTA1YjE1OTI0ZjFiOGFhMWM4MWNjMzdkNjI3N2RmY2MiLCJ1c2VySWQiOiI4OTAyMjg5NzEifQ==</vt:lpwstr>
  </property>
</Properties>
</file>