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BE" w:rsidRDefault="008D68BE">
      <w:pPr>
        <w:spacing w:line="580" w:lineRule="exact"/>
        <w:jc w:val="center"/>
        <w:rPr>
          <w:rFonts w:eastAsia="黑体"/>
          <w:w w:val="95"/>
          <w:sz w:val="44"/>
          <w:szCs w:val="44"/>
        </w:rPr>
      </w:pPr>
      <w:bookmarkStart w:id="0" w:name="_GoBack"/>
      <w:bookmarkEnd w:id="0"/>
    </w:p>
    <w:p w:rsidR="008D68BE" w:rsidRDefault="008D68BE">
      <w:pPr>
        <w:spacing w:line="580" w:lineRule="exact"/>
        <w:jc w:val="center"/>
        <w:rPr>
          <w:rFonts w:eastAsia="黑体"/>
          <w:w w:val="95"/>
          <w:sz w:val="44"/>
          <w:szCs w:val="44"/>
        </w:rPr>
      </w:pPr>
    </w:p>
    <w:p w:rsidR="008D68BE" w:rsidRDefault="008D68BE">
      <w:pPr>
        <w:spacing w:line="580" w:lineRule="exact"/>
        <w:jc w:val="center"/>
        <w:rPr>
          <w:rFonts w:eastAsia="黑体"/>
          <w:w w:val="95"/>
          <w:sz w:val="44"/>
          <w:szCs w:val="44"/>
        </w:rPr>
      </w:pPr>
    </w:p>
    <w:p w:rsidR="008D68BE" w:rsidRDefault="008D68BE">
      <w:pPr>
        <w:spacing w:line="580" w:lineRule="exact"/>
        <w:jc w:val="center"/>
        <w:rPr>
          <w:rFonts w:eastAsia="黑体"/>
          <w:w w:val="95"/>
          <w:sz w:val="44"/>
          <w:szCs w:val="44"/>
        </w:rPr>
      </w:pPr>
    </w:p>
    <w:p w:rsidR="008D68BE" w:rsidRDefault="008D68BE">
      <w:pPr>
        <w:spacing w:line="580" w:lineRule="exact"/>
        <w:jc w:val="center"/>
        <w:rPr>
          <w:rFonts w:eastAsia="黑体"/>
          <w:w w:val="95"/>
          <w:sz w:val="44"/>
          <w:szCs w:val="44"/>
        </w:rPr>
      </w:pPr>
    </w:p>
    <w:p w:rsidR="008D68BE" w:rsidRDefault="008D68BE">
      <w:pPr>
        <w:spacing w:line="580" w:lineRule="exact"/>
        <w:jc w:val="center"/>
        <w:rPr>
          <w:rFonts w:eastAsia="黑体"/>
          <w:w w:val="95"/>
          <w:sz w:val="44"/>
          <w:szCs w:val="44"/>
        </w:rPr>
      </w:pPr>
    </w:p>
    <w:p w:rsidR="008D68BE" w:rsidRDefault="005E256B">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8D68BE" w:rsidRDefault="008D68BE">
      <w:pPr>
        <w:spacing w:line="580" w:lineRule="exact"/>
        <w:jc w:val="center"/>
        <w:rPr>
          <w:rFonts w:eastAsia="黑体"/>
          <w:w w:val="95"/>
          <w:sz w:val="44"/>
          <w:szCs w:val="44"/>
        </w:rPr>
      </w:pPr>
    </w:p>
    <w:p w:rsidR="008D68BE" w:rsidRDefault="005E256B">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天津市河北区人民政府建昌道街道办事处</w:t>
      </w:r>
    </w:p>
    <w:p w:rsidR="008D68BE" w:rsidRDefault="005E256B">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8D68BE" w:rsidRDefault="008D68BE">
      <w:pPr>
        <w:spacing w:line="240" w:lineRule="auto"/>
        <w:jc w:val="center"/>
        <w:rPr>
          <w:rFonts w:ascii="方正小标宋简体" w:eastAsia="方正小标宋简体" w:hAnsi="方正小标宋简体" w:cs="方正小标宋简体"/>
          <w:w w:val="95"/>
          <w:sz w:val="48"/>
          <w:szCs w:val="48"/>
        </w:rPr>
      </w:pPr>
    </w:p>
    <w:p w:rsidR="008D68BE" w:rsidRDefault="008D68BE">
      <w:pPr>
        <w:spacing w:line="580" w:lineRule="exact"/>
        <w:jc w:val="center"/>
        <w:rPr>
          <w:rFonts w:ascii="楷体_GB2312" w:eastAsia="楷体_GB2312"/>
          <w:sz w:val="36"/>
          <w:szCs w:val="36"/>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30"/>
          <w:szCs w:val="30"/>
        </w:rPr>
      </w:pPr>
    </w:p>
    <w:p w:rsidR="008D68BE" w:rsidRDefault="008D68BE">
      <w:pPr>
        <w:spacing w:line="580" w:lineRule="exact"/>
        <w:jc w:val="center"/>
        <w:rPr>
          <w:rFonts w:ascii="黑体" w:eastAsia="黑体"/>
          <w:sz w:val="44"/>
          <w:szCs w:val="44"/>
        </w:rPr>
      </w:pPr>
    </w:p>
    <w:p w:rsidR="008D68BE" w:rsidRDefault="005E256B">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8D68BE" w:rsidRDefault="008D68BE">
      <w:pPr>
        <w:spacing w:line="600" w:lineRule="exact"/>
        <w:rPr>
          <w:rFonts w:ascii="黑体" w:eastAsia="黑体"/>
          <w:sz w:val="30"/>
          <w:szCs w:val="30"/>
        </w:rPr>
      </w:pPr>
    </w:p>
    <w:p w:rsidR="008D68BE" w:rsidRDefault="005E256B">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8D68BE" w:rsidRDefault="005E256B">
      <w:pPr>
        <w:spacing w:line="600" w:lineRule="exact"/>
        <w:rPr>
          <w:rFonts w:ascii="仿宋_GB2312" w:eastAsia="仿宋_GB2312"/>
          <w:sz w:val="30"/>
          <w:szCs w:val="30"/>
        </w:rPr>
      </w:pPr>
      <w:r>
        <w:rPr>
          <w:rFonts w:ascii="仿宋_GB2312" w:eastAsia="仿宋_GB2312" w:hint="eastAsia"/>
          <w:sz w:val="30"/>
          <w:szCs w:val="30"/>
        </w:rPr>
        <w:t>一、主要职责</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二、机构设置情况</w:t>
      </w:r>
    </w:p>
    <w:p w:rsidR="008D68BE" w:rsidRDefault="005E256B">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8D68BE" w:rsidRDefault="005E256B">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8D68BE" w:rsidRDefault="005E256B">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十、项目支出表</w:t>
      </w:r>
    </w:p>
    <w:p w:rsidR="008D68BE" w:rsidRDefault="005E256B">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8D68BE" w:rsidRDefault="005E256B">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8D68BE" w:rsidRDefault="005E256B">
      <w:pPr>
        <w:spacing w:line="600" w:lineRule="exact"/>
        <w:jc w:val="both"/>
        <w:rPr>
          <w:rFonts w:ascii="仿宋_GB2312" w:eastAsia="仿宋_GB2312"/>
          <w:sz w:val="30"/>
          <w:szCs w:val="30"/>
        </w:rPr>
      </w:pPr>
      <w:r>
        <w:rPr>
          <w:rFonts w:ascii="仿宋_GB2312" w:eastAsia="仿宋_GB2312"/>
          <w:sz w:val="30"/>
          <w:szCs w:val="30"/>
        </w:rPr>
        <w:fldChar w:fldCharType="end"/>
      </w: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ascii="仿宋_GB2312" w:eastAsia="仿宋_GB2312"/>
          <w:sz w:val="30"/>
          <w:szCs w:val="30"/>
        </w:rPr>
      </w:pPr>
    </w:p>
    <w:p w:rsidR="008D68BE" w:rsidRDefault="008D68BE">
      <w:pPr>
        <w:spacing w:line="600" w:lineRule="exact"/>
        <w:jc w:val="both"/>
        <w:rPr>
          <w:rFonts w:eastAsia="黑体"/>
          <w:w w:val="95"/>
          <w:sz w:val="44"/>
          <w:szCs w:val="44"/>
        </w:rPr>
      </w:pPr>
    </w:p>
    <w:p w:rsidR="008D68BE" w:rsidRDefault="008D68BE">
      <w:pPr>
        <w:pStyle w:val="20"/>
        <w:tabs>
          <w:tab w:val="right" w:leader="dot" w:pos="8296"/>
        </w:tabs>
        <w:spacing w:line="600" w:lineRule="exact"/>
        <w:ind w:left="0"/>
        <w:rPr>
          <w:rFonts w:ascii="黑体" w:eastAsia="黑体"/>
          <w:sz w:val="30"/>
          <w:szCs w:val="30"/>
        </w:rPr>
        <w:sectPr w:rsidR="008D68BE">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8D68BE" w:rsidRDefault="005E256B">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8D68BE" w:rsidRDefault="008D68BE">
      <w:pPr>
        <w:spacing w:line="600" w:lineRule="exact"/>
      </w:pPr>
    </w:p>
    <w:p w:rsidR="008D68BE" w:rsidRDefault="005E256B">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8D68BE" w:rsidRDefault="005E256B">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负责社区建设、城市卫生环境管理、社区治安综合治理、确保辖区的安全和稳定、负责辖区国防动员，兵役和双拥共建工作、负责制定本</w:t>
      </w:r>
      <w:proofErr w:type="gramStart"/>
      <w:r>
        <w:rPr>
          <w:rFonts w:ascii="仿宋_GB2312" w:eastAsia="仿宋_GB2312" w:hint="eastAsia"/>
          <w:sz w:val="30"/>
          <w:szCs w:val="30"/>
        </w:rPr>
        <w:t>街科技</w:t>
      </w:r>
      <w:proofErr w:type="gramEnd"/>
      <w:r>
        <w:rPr>
          <w:rFonts w:ascii="仿宋_GB2312" w:eastAsia="仿宋_GB2312" w:hint="eastAsia"/>
          <w:sz w:val="30"/>
          <w:szCs w:val="30"/>
        </w:rPr>
        <w:t>教育、文化卫生、体育发展规划并实施。</w:t>
      </w:r>
    </w:p>
    <w:p w:rsidR="008D68BE" w:rsidRDefault="005E256B">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8D68BE" w:rsidRDefault="005E256B">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天津市河北区人民政府建昌道街道办事处内设</w:t>
      </w:r>
      <w:r>
        <w:rPr>
          <w:rFonts w:ascii="仿宋_GB2312" w:eastAsia="仿宋_GB2312" w:hint="eastAsia"/>
          <w:sz w:val="30"/>
          <w:szCs w:val="30"/>
        </w:rPr>
        <w:t>8</w:t>
      </w:r>
      <w:r>
        <w:rPr>
          <w:rFonts w:ascii="仿宋_GB2312" w:eastAsia="仿宋_GB2312" w:hint="eastAsia"/>
          <w:sz w:val="30"/>
          <w:szCs w:val="30"/>
        </w:rPr>
        <w:t>个职能处室；下辖</w:t>
      </w:r>
      <w:r>
        <w:rPr>
          <w:rFonts w:ascii="仿宋_GB2312" w:eastAsia="仿宋_GB2312" w:hint="eastAsia"/>
          <w:sz w:val="30"/>
          <w:szCs w:val="30"/>
        </w:rPr>
        <w:t>4</w:t>
      </w:r>
      <w:r>
        <w:rPr>
          <w:rFonts w:ascii="仿宋_GB2312" w:eastAsia="仿宋_GB2312" w:hint="eastAsia"/>
          <w:sz w:val="30"/>
          <w:szCs w:val="30"/>
        </w:rPr>
        <w:t>个预算单位。</w:t>
      </w:r>
    </w:p>
    <w:p w:rsidR="008D68BE" w:rsidRDefault="005E256B">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纳入天津市河北区人民政府建昌道街道办事处</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8D68BE" w:rsidRDefault="005E256B">
      <w:pPr>
        <w:spacing w:line="600" w:lineRule="exact"/>
        <w:ind w:firstLine="600"/>
        <w:jc w:val="both"/>
        <w:rPr>
          <w:rFonts w:ascii="仿宋_GB2312" w:eastAsia="仿宋_GB2312"/>
          <w:sz w:val="30"/>
          <w:szCs w:val="30"/>
        </w:rPr>
        <w:sectPr w:rsidR="008D68BE">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天津市河北区人民政府建昌道街道办事处</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天津市河北区建昌道街党群服务中心（综合便民服务中心）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天津市河北区建昌道街综合治理中心（网格化管理中心）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w:t>
      </w:r>
      <w:r>
        <w:rPr>
          <w:rFonts w:ascii="仿宋_GB2312" w:eastAsia="仿宋_GB2312" w:hint="eastAsia"/>
          <w:sz w:val="30"/>
          <w:szCs w:val="30"/>
        </w:rPr>
        <w:t>天津市河北区建昌道街退役军人服务站</w:t>
      </w:r>
      <w:r>
        <w:rPr>
          <w:rFonts w:ascii="仿宋_GB2312" w:eastAsia="仿宋_GB2312" w:hint="eastAsia"/>
          <w:sz w:val="30"/>
          <w:szCs w:val="30"/>
        </w:rPr>
        <w:br/>
      </w:r>
      <w:r>
        <w:rPr>
          <w:rFonts w:ascii="仿宋_GB2312" w:eastAsia="仿宋_GB2312" w:hint="eastAsia"/>
          <w:sz w:val="30"/>
          <w:szCs w:val="30"/>
        </w:rPr>
        <w:t xml:space="preserve">　　</w:t>
      </w:r>
    </w:p>
    <w:p w:rsidR="008D68BE" w:rsidRDefault="005E256B">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8D68BE" w:rsidRDefault="005E256B">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8D68BE" w:rsidRDefault="005E256B">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w:t>
      </w:r>
      <w:r>
        <w:rPr>
          <w:rFonts w:ascii="仿宋_GB2312" w:eastAsia="仿宋_GB2312" w:hint="eastAsia"/>
          <w:sz w:val="30"/>
          <w:szCs w:val="30"/>
        </w:rPr>
        <w:t>北区人民政府建昌道街道办事处所有收入和支出均纳入部门预算管理。收入包括：一般公共预算拨款收入</w:t>
      </w:r>
      <w:r>
        <w:rPr>
          <w:rFonts w:ascii="仿宋_GB2312" w:eastAsia="仿宋_GB2312" w:hint="eastAsia"/>
          <w:sz w:val="30"/>
          <w:szCs w:val="30"/>
        </w:rPr>
        <w:t>51,354,128.00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5,882,626.65</w:t>
      </w:r>
      <w:r>
        <w:rPr>
          <w:rFonts w:ascii="仿宋_GB2312" w:eastAsia="仿宋_GB2312" w:hint="eastAsia"/>
          <w:sz w:val="30"/>
          <w:szCs w:val="30"/>
        </w:rPr>
        <w:t>元；支出包括：一般公共服务支出</w:t>
      </w:r>
      <w:r>
        <w:rPr>
          <w:rFonts w:ascii="仿宋_GB2312" w:eastAsia="仿宋_GB2312" w:hint="eastAsia"/>
          <w:sz w:val="30"/>
          <w:szCs w:val="30"/>
        </w:rPr>
        <w:t>38,482,919.70</w:t>
      </w:r>
      <w:r>
        <w:rPr>
          <w:rFonts w:ascii="仿宋_GB2312" w:eastAsia="仿宋_GB2312" w:hint="eastAsia"/>
          <w:sz w:val="30"/>
          <w:szCs w:val="30"/>
        </w:rPr>
        <w:t>元、文化旅游体育与传媒支出</w:t>
      </w:r>
      <w:r>
        <w:rPr>
          <w:rFonts w:ascii="仿宋_GB2312" w:eastAsia="仿宋_GB2312" w:hint="eastAsia"/>
          <w:sz w:val="30"/>
          <w:szCs w:val="30"/>
        </w:rPr>
        <w:t>778,979.60</w:t>
      </w:r>
      <w:r>
        <w:rPr>
          <w:rFonts w:ascii="仿宋_GB2312" w:eastAsia="仿宋_GB2312" w:hint="eastAsia"/>
          <w:sz w:val="30"/>
          <w:szCs w:val="30"/>
        </w:rPr>
        <w:t>元、社会保障和就业支出</w:t>
      </w:r>
      <w:r>
        <w:rPr>
          <w:rFonts w:ascii="仿宋_GB2312" w:eastAsia="仿宋_GB2312" w:hint="eastAsia"/>
          <w:sz w:val="30"/>
          <w:szCs w:val="30"/>
        </w:rPr>
        <w:t>11,0</w:t>
      </w:r>
      <w:r>
        <w:rPr>
          <w:rFonts w:ascii="仿宋_GB2312" w:eastAsia="仿宋_GB2312" w:hint="eastAsia"/>
          <w:sz w:val="30"/>
          <w:szCs w:val="30"/>
        </w:rPr>
        <w:t>38,373.22</w:t>
      </w:r>
      <w:r>
        <w:rPr>
          <w:rFonts w:ascii="仿宋_GB2312" w:eastAsia="仿宋_GB2312" w:hint="eastAsia"/>
          <w:sz w:val="30"/>
          <w:szCs w:val="30"/>
        </w:rPr>
        <w:t>元、卫生健康支出</w:t>
      </w:r>
      <w:r>
        <w:rPr>
          <w:rFonts w:ascii="仿宋_GB2312" w:eastAsia="仿宋_GB2312" w:hint="eastAsia"/>
          <w:sz w:val="30"/>
          <w:szCs w:val="30"/>
        </w:rPr>
        <w:t>2,377,889.00</w:t>
      </w:r>
      <w:r>
        <w:rPr>
          <w:rFonts w:ascii="仿宋_GB2312" w:eastAsia="仿宋_GB2312" w:hint="eastAsia"/>
          <w:sz w:val="30"/>
          <w:szCs w:val="30"/>
        </w:rPr>
        <w:t>元、城乡社区支出</w:t>
      </w:r>
      <w:r>
        <w:rPr>
          <w:rFonts w:ascii="仿宋_GB2312" w:eastAsia="仿宋_GB2312" w:hint="eastAsia"/>
          <w:sz w:val="30"/>
          <w:szCs w:val="30"/>
        </w:rPr>
        <w:t>3,028,533.13</w:t>
      </w:r>
      <w:r>
        <w:rPr>
          <w:rFonts w:ascii="仿宋_GB2312" w:eastAsia="仿宋_GB2312" w:hint="eastAsia"/>
          <w:sz w:val="30"/>
          <w:szCs w:val="30"/>
        </w:rPr>
        <w:t>元、其他支出</w:t>
      </w:r>
      <w:r>
        <w:rPr>
          <w:rFonts w:ascii="仿宋_GB2312" w:eastAsia="仿宋_GB2312" w:hint="eastAsia"/>
          <w:sz w:val="30"/>
          <w:szCs w:val="30"/>
        </w:rPr>
        <w:t>1,530,060.00</w:t>
      </w:r>
      <w:r>
        <w:rPr>
          <w:rFonts w:ascii="仿宋_GB2312" w:eastAsia="仿宋_GB2312" w:hint="eastAsia"/>
          <w:sz w:val="30"/>
          <w:szCs w:val="30"/>
        </w:rPr>
        <w:t>元。天津市河北区人民政府建昌道街道办事处</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57,236,754.65</w:t>
      </w:r>
      <w:r>
        <w:rPr>
          <w:rFonts w:ascii="仿宋_GB2312" w:eastAsia="仿宋_GB2312" w:hint="eastAsia"/>
          <w:sz w:val="30"/>
          <w:szCs w:val="30"/>
        </w:rPr>
        <w:t>元。</w:t>
      </w:r>
    </w:p>
    <w:p w:rsidR="008D68BE" w:rsidRDefault="005E256B">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8D68BE" w:rsidRDefault="005E256B">
      <w:pPr>
        <w:spacing w:line="600" w:lineRule="exact"/>
        <w:ind w:firstLineChars="200" w:firstLine="600"/>
        <w:rPr>
          <w:rFonts w:eastAsia="仿宋_GB2312"/>
          <w:sz w:val="30"/>
          <w:szCs w:val="30"/>
        </w:rPr>
      </w:pPr>
      <w:r>
        <w:rPr>
          <w:rFonts w:ascii="仿宋_GB2312" w:eastAsia="仿宋_GB2312" w:hint="eastAsia"/>
          <w:sz w:val="30"/>
          <w:szCs w:val="30"/>
        </w:rPr>
        <w:t>天津市河北区人民政府建昌道街道办事处</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57,236,754.65</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6,626,823.00</w:t>
      </w:r>
      <w:r>
        <w:rPr>
          <w:rFonts w:ascii="仿宋_GB2312" w:eastAsia="仿宋_GB2312" w:hint="eastAsia"/>
          <w:sz w:val="30"/>
          <w:szCs w:val="30"/>
        </w:rPr>
        <w:t>元，主要原因是基本及项目经费增加。其中：上年结转结余</w:t>
      </w:r>
      <w:r>
        <w:rPr>
          <w:rFonts w:ascii="仿宋_GB2312" w:eastAsia="仿宋_GB2312" w:hint="eastAsia"/>
          <w:sz w:val="30"/>
          <w:szCs w:val="30"/>
        </w:rPr>
        <w:t>5,882,626.65</w:t>
      </w:r>
      <w:r>
        <w:rPr>
          <w:rFonts w:ascii="仿宋_GB2312" w:eastAsia="仿宋_GB2312" w:hint="eastAsia"/>
          <w:sz w:val="30"/>
          <w:szCs w:val="30"/>
        </w:rPr>
        <w:t>元，占</w:t>
      </w:r>
      <w:r>
        <w:rPr>
          <w:rFonts w:ascii="仿宋_GB2312" w:eastAsia="仿宋_GB2312" w:hint="eastAsia"/>
          <w:sz w:val="30"/>
          <w:szCs w:val="30"/>
        </w:rPr>
        <w:t>10.28%</w:t>
      </w:r>
      <w:r>
        <w:rPr>
          <w:rFonts w:ascii="仿宋_GB2312" w:eastAsia="仿宋_GB2312" w:hint="eastAsia"/>
          <w:sz w:val="30"/>
          <w:szCs w:val="30"/>
        </w:rPr>
        <w:t>；一般公共预算</w:t>
      </w:r>
      <w:r>
        <w:rPr>
          <w:rFonts w:ascii="仿宋_GB2312" w:eastAsia="仿宋_GB2312" w:hint="eastAsia"/>
          <w:sz w:val="30"/>
          <w:szCs w:val="30"/>
        </w:rPr>
        <w:t>51,354</w:t>
      </w:r>
      <w:r>
        <w:rPr>
          <w:rFonts w:ascii="仿宋_GB2312" w:eastAsia="仿宋_GB2312" w:hint="eastAsia"/>
          <w:sz w:val="30"/>
          <w:szCs w:val="30"/>
        </w:rPr>
        <w:t>,128.00</w:t>
      </w:r>
      <w:r>
        <w:rPr>
          <w:rFonts w:ascii="仿宋_GB2312" w:eastAsia="仿宋_GB2312" w:hint="eastAsia"/>
          <w:sz w:val="30"/>
          <w:szCs w:val="30"/>
        </w:rPr>
        <w:t>元，占</w:t>
      </w:r>
      <w:r>
        <w:rPr>
          <w:rFonts w:ascii="仿宋_GB2312" w:eastAsia="仿宋_GB2312" w:hint="eastAsia"/>
          <w:sz w:val="30"/>
          <w:szCs w:val="30"/>
        </w:rPr>
        <w:t>89.72%</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r>
        <w:rPr>
          <w:rFonts w:ascii="仿宋_GB2312" w:eastAsia="仿宋_GB2312" w:hint="eastAsia"/>
          <w:sz w:val="30"/>
          <w:szCs w:val="30"/>
        </w:rPr>
        <w:lastRenderedPageBreak/>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8D68BE" w:rsidRDefault="005E256B">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8D68BE" w:rsidRDefault="005E256B">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天津市河北区人民政府建昌道街道办事处</w:t>
      </w:r>
      <w:r>
        <w:rPr>
          <w:rFonts w:ascii="仿宋_GB2312" w:eastAsia="仿宋_GB2312" w:hint="eastAsia"/>
          <w:sz w:val="30"/>
          <w:szCs w:val="30"/>
        </w:rPr>
        <w:t>2025</w:t>
      </w:r>
      <w:r>
        <w:rPr>
          <w:rFonts w:ascii="仿宋_GB2312" w:eastAsia="仿宋_GB2312" w:hint="eastAsia"/>
          <w:sz w:val="30"/>
          <w:szCs w:val="30"/>
        </w:rPr>
        <w:t>年支出预算</w:t>
      </w:r>
      <w:r>
        <w:rPr>
          <w:rFonts w:ascii="仿宋_GB2312" w:eastAsia="仿宋_GB2312" w:hint="eastAsia"/>
          <w:sz w:val="30"/>
          <w:szCs w:val="30"/>
        </w:rPr>
        <w:t>57,236,754.65</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6,626,823.00</w:t>
      </w:r>
      <w:r>
        <w:rPr>
          <w:rFonts w:ascii="仿宋_GB2312" w:eastAsia="仿宋_GB2312" w:hint="eastAsia"/>
          <w:sz w:val="30"/>
          <w:szCs w:val="30"/>
        </w:rPr>
        <w:t>元，主要原因是基本及项目经费增加。其中：基本支出</w:t>
      </w:r>
      <w:r>
        <w:rPr>
          <w:rFonts w:ascii="仿宋_GB2312" w:eastAsia="仿宋_GB2312" w:hint="eastAsia"/>
          <w:sz w:val="30"/>
          <w:szCs w:val="30"/>
        </w:rPr>
        <w:t>43,326,038.00</w:t>
      </w:r>
      <w:r>
        <w:rPr>
          <w:rFonts w:ascii="仿宋_GB2312" w:eastAsia="仿宋_GB2312" w:hint="eastAsia"/>
          <w:sz w:val="30"/>
          <w:szCs w:val="30"/>
        </w:rPr>
        <w:t>元，占</w:t>
      </w:r>
      <w:r>
        <w:rPr>
          <w:rFonts w:ascii="仿宋_GB2312" w:eastAsia="仿宋_GB2312" w:hint="eastAsia"/>
          <w:sz w:val="30"/>
          <w:szCs w:val="30"/>
        </w:rPr>
        <w:t>75.70%</w:t>
      </w:r>
      <w:r>
        <w:rPr>
          <w:rFonts w:ascii="仿宋_GB2312" w:eastAsia="仿宋_GB2312" w:hint="eastAsia"/>
          <w:sz w:val="30"/>
          <w:szCs w:val="30"/>
        </w:rPr>
        <w:t>；项目支出</w:t>
      </w:r>
      <w:r>
        <w:rPr>
          <w:rFonts w:ascii="仿宋_GB2312" w:eastAsia="仿宋_GB2312" w:hint="eastAsia"/>
          <w:sz w:val="30"/>
          <w:szCs w:val="30"/>
        </w:rPr>
        <w:t>13,910,716.65</w:t>
      </w:r>
      <w:r>
        <w:rPr>
          <w:rFonts w:ascii="仿宋_GB2312" w:eastAsia="仿宋_GB2312" w:hint="eastAsia"/>
          <w:sz w:val="30"/>
          <w:szCs w:val="30"/>
        </w:rPr>
        <w:t>元，占</w:t>
      </w:r>
      <w:r>
        <w:rPr>
          <w:rFonts w:ascii="仿宋_GB2312" w:eastAsia="仿宋_GB2312" w:hint="eastAsia"/>
          <w:sz w:val="30"/>
          <w:szCs w:val="30"/>
        </w:rPr>
        <w:t>24.30%</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8D68BE" w:rsidRDefault="005E256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8D68BE" w:rsidRDefault="005E256B">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天津市河北区人民政府建昌道街道办事处</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57,236,754.65</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6,626,823.00</w:t>
      </w:r>
      <w:r>
        <w:rPr>
          <w:rFonts w:ascii="仿宋_GB2312" w:eastAsia="仿宋_GB2312" w:hint="eastAsia"/>
          <w:sz w:val="30"/>
          <w:szCs w:val="30"/>
        </w:rPr>
        <w:t>元，主要原因是基本及项目经费增加。收入包括：一般公共预算拨款收入</w:t>
      </w:r>
      <w:r>
        <w:rPr>
          <w:rFonts w:ascii="仿宋_GB2312" w:eastAsia="仿宋_GB2312" w:hint="eastAsia"/>
          <w:sz w:val="30"/>
          <w:szCs w:val="30"/>
        </w:rPr>
        <w:t>51,354,128.00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5,882,626.65</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57,236,754.65</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6,626,823.00</w:t>
      </w:r>
      <w:r>
        <w:rPr>
          <w:rFonts w:ascii="仿宋_GB2312" w:eastAsia="仿宋_GB2312" w:hint="eastAsia"/>
          <w:sz w:val="30"/>
          <w:szCs w:val="30"/>
        </w:rPr>
        <w:t>元，主要原因是基本及项目经费增加。支出包括：一般公共服务支出</w:t>
      </w:r>
      <w:r>
        <w:rPr>
          <w:rFonts w:ascii="仿宋_GB2312" w:eastAsia="仿宋_GB2312" w:hint="eastAsia"/>
          <w:sz w:val="30"/>
          <w:szCs w:val="30"/>
        </w:rPr>
        <w:t>38,482,919.70</w:t>
      </w:r>
      <w:r>
        <w:rPr>
          <w:rFonts w:ascii="仿宋_GB2312" w:eastAsia="仿宋_GB2312" w:hint="eastAsia"/>
          <w:sz w:val="30"/>
          <w:szCs w:val="30"/>
        </w:rPr>
        <w:t>元、文化旅游体育与传媒支出</w:t>
      </w:r>
      <w:r>
        <w:rPr>
          <w:rFonts w:ascii="仿宋_GB2312" w:eastAsia="仿宋_GB2312" w:hint="eastAsia"/>
          <w:sz w:val="30"/>
          <w:szCs w:val="30"/>
        </w:rPr>
        <w:lastRenderedPageBreak/>
        <w:t>778,979.60</w:t>
      </w:r>
      <w:r>
        <w:rPr>
          <w:rFonts w:ascii="仿宋_GB2312" w:eastAsia="仿宋_GB2312" w:hint="eastAsia"/>
          <w:sz w:val="30"/>
          <w:szCs w:val="30"/>
        </w:rPr>
        <w:t>元、社会保障和就业支出</w:t>
      </w:r>
      <w:r>
        <w:rPr>
          <w:rFonts w:ascii="仿宋_GB2312" w:eastAsia="仿宋_GB2312" w:hint="eastAsia"/>
          <w:sz w:val="30"/>
          <w:szCs w:val="30"/>
        </w:rPr>
        <w:t>11,038,373.22</w:t>
      </w:r>
      <w:r>
        <w:rPr>
          <w:rFonts w:ascii="仿宋_GB2312" w:eastAsia="仿宋_GB2312" w:hint="eastAsia"/>
          <w:sz w:val="30"/>
          <w:szCs w:val="30"/>
        </w:rPr>
        <w:t>元、卫生健康支出</w:t>
      </w:r>
      <w:r>
        <w:rPr>
          <w:rFonts w:ascii="仿宋_GB2312" w:eastAsia="仿宋_GB2312" w:hint="eastAsia"/>
          <w:sz w:val="30"/>
          <w:szCs w:val="30"/>
        </w:rPr>
        <w:t>2,377,889.00</w:t>
      </w:r>
      <w:r>
        <w:rPr>
          <w:rFonts w:ascii="仿宋_GB2312" w:eastAsia="仿宋_GB2312" w:hint="eastAsia"/>
          <w:sz w:val="30"/>
          <w:szCs w:val="30"/>
        </w:rPr>
        <w:t>元、城乡社区支出</w:t>
      </w:r>
      <w:r>
        <w:rPr>
          <w:rFonts w:ascii="仿宋_GB2312" w:eastAsia="仿宋_GB2312" w:hint="eastAsia"/>
          <w:sz w:val="30"/>
          <w:szCs w:val="30"/>
        </w:rPr>
        <w:t>3,028,533.13</w:t>
      </w:r>
      <w:r>
        <w:rPr>
          <w:rFonts w:ascii="仿宋_GB2312" w:eastAsia="仿宋_GB2312" w:hint="eastAsia"/>
          <w:sz w:val="30"/>
          <w:szCs w:val="30"/>
        </w:rPr>
        <w:t>元、其他支出</w:t>
      </w:r>
      <w:r>
        <w:rPr>
          <w:rFonts w:ascii="仿宋_GB2312" w:eastAsia="仿宋_GB2312" w:hint="eastAsia"/>
          <w:sz w:val="30"/>
          <w:szCs w:val="30"/>
        </w:rPr>
        <w:t>1,530,060.00</w:t>
      </w:r>
      <w:r>
        <w:rPr>
          <w:rFonts w:ascii="仿宋_GB2312" w:eastAsia="仿宋_GB2312" w:hint="eastAsia"/>
          <w:sz w:val="30"/>
          <w:szCs w:val="30"/>
        </w:rPr>
        <w:t>元。</w:t>
      </w:r>
    </w:p>
    <w:p w:rsidR="008D68BE" w:rsidRDefault="005E256B">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8D68BE" w:rsidRDefault="005E256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8D68BE" w:rsidRDefault="005E256B">
      <w:pPr>
        <w:spacing w:line="600" w:lineRule="exact"/>
        <w:ind w:firstLineChars="200" w:firstLine="600"/>
        <w:rPr>
          <w:rFonts w:eastAsia="仿宋_GB2312"/>
          <w:sz w:val="30"/>
          <w:szCs w:val="30"/>
        </w:rPr>
      </w:pPr>
      <w:r>
        <w:rPr>
          <w:rFonts w:ascii="仿宋_GB2312" w:eastAsia="仿宋_GB2312" w:hint="eastAsia"/>
          <w:sz w:val="30"/>
          <w:szCs w:val="30"/>
        </w:rPr>
        <w:t>天津市河北区人民政府建昌道街道办事处</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55,706,694.65</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6,080,902.90</w:t>
      </w:r>
      <w:r>
        <w:rPr>
          <w:rFonts w:ascii="仿宋_GB2312" w:eastAsia="仿宋_GB2312" w:hint="eastAsia"/>
          <w:sz w:val="30"/>
          <w:szCs w:val="30"/>
        </w:rPr>
        <w:t>元，主要原因是基本及项目经费增加。</w:t>
      </w:r>
    </w:p>
    <w:p w:rsidR="008D68BE" w:rsidRDefault="005E256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8D68BE" w:rsidRDefault="005E256B">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38,482,919.70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18,824,365.70</w:t>
      </w:r>
      <w:r>
        <w:rPr>
          <w:rFonts w:ascii="仿宋_GB2312" w:eastAsia="仿宋_GB2312" w:hint="eastAsia"/>
          <w:sz w:val="30"/>
          <w:szCs w:val="30"/>
        </w:rPr>
        <w:t>元，主要原因是居委会退养主任、居委会工作人员、劳动保障协管员等人员支出增加，其中：</w:t>
      </w:r>
      <w:r>
        <w:rPr>
          <w:rFonts w:ascii="仿宋_GB2312" w:eastAsia="仿宋_GB2312" w:hint="eastAsia"/>
          <w:sz w:val="30"/>
          <w:szCs w:val="30"/>
        </w:rPr>
        <w:br/>
      </w:r>
      <w:r>
        <w:rPr>
          <w:rFonts w:ascii="仿宋_GB2312" w:eastAsia="仿宋_GB2312" w:hint="eastAsia"/>
          <w:sz w:val="30"/>
          <w:szCs w:val="30"/>
        </w:rPr>
        <w:t xml:space="preserve">　　“政府办公厅（室）及相关机构事务（款）”</w:t>
      </w:r>
      <w:r>
        <w:rPr>
          <w:rFonts w:ascii="仿宋_GB2312" w:eastAsia="仿宋_GB2312" w:hint="eastAsia"/>
          <w:sz w:val="30"/>
          <w:szCs w:val="30"/>
        </w:rPr>
        <w:t>23,218,835.00</w:t>
      </w:r>
      <w:r>
        <w:rPr>
          <w:rFonts w:ascii="仿宋_GB2312" w:eastAsia="仿宋_GB2312" w:hint="eastAsia"/>
          <w:sz w:val="30"/>
          <w:szCs w:val="30"/>
        </w:rPr>
        <w:t>元，包括：“行政运行（项）”</w:t>
      </w:r>
      <w:r>
        <w:rPr>
          <w:rFonts w:ascii="仿宋_GB2312" w:eastAsia="仿宋_GB2312" w:hint="eastAsia"/>
          <w:sz w:val="30"/>
          <w:szCs w:val="30"/>
        </w:rPr>
        <w:t>17,666,445.00</w:t>
      </w:r>
      <w:r>
        <w:rPr>
          <w:rFonts w:ascii="仿宋_GB2312" w:eastAsia="仿宋_GB2312" w:hint="eastAsia"/>
          <w:sz w:val="30"/>
          <w:szCs w:val="30"/>
        </w:rPr>
        <w:t>元，主要用于本部门基本支出；“一般行政管理事务（项）”</w:t>
      </w:r>
      <w:r>
        <w:rPr>
          <w:rFonts w:ascii="仿宋_GB2312" w:eastAsia="仿宋_GB2312" w:hint="eastAsia"/>
          <w:sz w:val="30"/>
          <w:szCs w:val="30"/>
        </w:rPr>
        <w:t>49,000.00</w:t>
      </w:r>
      <w:r>
        <w:rPr>
          <w:rFonts w:ascii="仿宋_GB2312" w:eastAsia="仿宋_GB2312" w:hint="eastAsia"/>
          <w:sz w:val="30"/>
          <w:szCs w:val="30"/>
        </w:rPr>
        <w:t>元，主要用于</w:t>
      </w:r>
      <w:proofErr w:type="gramStart"/>
      <w:r>
        <w:rPr>
          <w:rFonts w:ascii="仿宋_GB2312" w:eastAsia="仿宋_GB2312" w:hint="eastAsia"/>
          <w:sz w:val="30"/>
          <w:szCs w:val="30"/>
        </w:rPr>
        <w:t>普惠型人才</w:t>
      </w:r>
      <w:proofErr w:type="gramEnd"/>
      <w:r>
        <w:rPr>
          <w:rFonts w:ascii="仿宋_GB2312" w:eastAsia="仿宋_GB2312" w:hint="eastAsia"/>
          <w:sz w:val="30"/>
          <w:szCs w:val="30"/>
        </w:rPr>
        <w:t>补贴、离退休老干部活动经费；“事业运行（项）”</w:t>
      </w:r>
      <w:r>
        <w:rPr>
          <w:rFonts w:ascii="仿宋_GB2312" w:eastAsia="仿宋_GB2312" w:hint="eastAsia"/>
          <w:sz w:val="30"/>
          <w:szCs w:val="30"/>
        </w:rPr>
        <w:t>4,449,390.00</w:t>
      </w:r>
      <w:r>
        <w:rPr>
          <w:rFonts w:ascii="仿宋_GB2312" w:eastAsia="仿宋_GB2312" w:hint="eastAsia"/>
          <w:sz w:val="30"/>
          <w:szCs w:val="30"/>
        </w:rPr>
        <w:t>元，主要用于下辖二级单位基本支</w:t>
      </w:r>
      <w:r>
        <w:rPr>
          <w:rFonts w:ascii="仿宋_GB2312" w:eastAsia="仿宋_GB2312" w:hint="eastAsia"/>
          <w:sz w:val="30"/>
          <w:szCs w:val="30"/>
        </w:rPr>
        <w:t>出；“其他政府办公厅（室）及相关机构事务支出（项）”</w:t>
      </w:r>
      <w:r>
        <w:rPr>
          <w:rFonts w:ascii="仿宋_GB2312" w:eastAsia="仿宋_GB2312" w:hint="eastAsia"/>
          <w:sz w:val="30"/>
          <w:szCs w:val="30"/>
        </w:rPr>
        <w:t>1,054,000.00</w:t>
      </w:r>
      <w:r>
        <w:rPr>
          <w:rFonts w:ascii="仿宋_GB2312" w:eastAsia="仿宋_GB2312" w:hint="eastAsia"/>
          <w:sz w:val="30"/>
          <w:szCs w:val="30"/>
        </w:rPr>
        <w:t>元，主要用于执法协勤工资、飞地人员经费；</w:t>
      </w:r>
      <w:r>
        <w:rPr>
          <w:rFonts w:ascii="仿宋_GB2312" w:eastAsia="仿宋_GB2312" w:hint="eastAsia"/>
          <w:sz w:val="30"/>
          <w:szCs w:val="30"/>
        </w:rPr>
        <w:br/>
      </w:r>
      <w:r>
        <w:rPr>
          <w:rFonts w:ascii="仿宋_GB2312" w:eastAsia="仿宋_GB2312" w:hint="eastAsia"/>
          <w:sz w:val="30"/>
          <w:szCs w:val="30"/>
        </w:rPr>
        <w:t xml:space="preserve">　　“宣传事务（款）”</w:t>
      </w:r>
      <w:r>
        <w:rPr>
          <w:rFonts w:ascii="仿宋_GB2312" w:eastAsia="仿宋_GB2312" w:hint="eastAsia"/>
          <w:sz w:val="30"/>
          <w:szCs w:val="30"/>
        </w:rPr>
        <w:t>6,084.70</w:t>
      </w:r>
      <w:r>
        <w:rPr>
          <w:rFonts w:ascii="仿宋_GB2312" w:eastAsia="仿宋_GB2312" w:hint="eastAsia"/>
          <w:sz w:val="30"/>
          <w:szCs w:val="30"/>
        </w:rPr>
        <w:t>元，包括：“一般行政管理事务（项）”</w:t>
      </w:r>
      <w:r>
        <w:rPr>
          <w:rFonts w:ascii="仿宋_GB2312" w:eastAsia="仿宋_GB2312" w:hint="eastAsia"/>
          <w:sz w:val="30"/>
          <w:szCs w:val="30"/>
        </w:rPr>
        <w:t>6,084.70</w:t>
      </w:r>
      <w:r>
        <w:rPr>
          <w:rFonts w:ascii="仿宋_GB2312" w:eastAsia="仿宋_GB2312" w:hint="eastAsia"/>
          <w:sz w:val="30"/>
          <w:szCs w:val="30"/>
        </w:rPr>
        <w:t>元，主要用于“五爱”教育阵地经费；</w:t>
      </w:r>
      <w:r>
        <w:rPr>
          <w:rFonts w:ascii="仿宋_GB2312" w:eastAsia="仿宋_GB2312" w:hint="eastAsia"/>
          <w:sz w:val="30"/>
          <w:szCs w:val="30"/>
        </w:rPr>
        <w:br/>
      </w:r>
      <w:r>
        <w:rPr>
          <w:rFonts w:ascii="仿宋_GB2312" w:eastAsia="仿宋_GB2312" w:hint="eastAsia"/>
          <w:sz w:val="30"/>
          <w:szCs w:val="30"/>
        </w:rPr>
        <w:lastRenderedPageBreak/>
        <w:t xml:space="preserve">　　“社会工作事务（款）”</w:t>
      </w:r>
      <w:r>
        <w:rPr>
          <w:rFonts w:ascii="仿宋_GB2312" w:eastAsia="仿宋_GB2312" w:hint="eastAsia"/>
          <w:sz w:val="30"/>
          <w:szCs w:val="30"/>
        </w:rPr>
        <w:t>15,258,000.00</w:t>
      </w:r>
      <w:r>
        <w:rPr>
          <w:rFonts w:ascii="仿宋_GB2312" w:eastAsia="仿宋_GB2312" w:hint="eastAsia"/>
          <w:sz w:val="30"/>
          <w:szCs w:val="30"/>
        </w:rPr>
        <w:t>元，包括：“其他社会工作事务支出（项）”</w:t>
      </w:r>
      <w:r>
        <w:rPr>
          <w:rFonts w:ascii="仿宋_GB2312" w:eastAsia="仿宋_GB2312" w:hint="eastAsia"/>
          <w:sz w:val="30"/>
          <w:szCs w:val="30"/>
        </w:rPr>
        <w:t>15,258,000.00</w:t>
      </w:r>
      <w:r>
        <w:rPr>
          <w:rFonts w:ascii="仿宋_GB2312" w:eastAsia="仿宋_GB2312" w:hint="eastAsia"/>
          <w:sz w:val="30"/>
          <w:szCs w:val="30"/>
        </w:rPr>
        <w:t>元，主要用于居委会退养主任、居委会工作人员、劳动保障协管员等人员支出。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“文化旅游体育与传媒支出（类）”</w:t>
      </w:r>
      <w:r>
        <w:rPr>
          <w:rFonts w:ascii="仿宋_GB2312" w:eastAsia="仿宋_GB2312" w:hint="eastAsia"/>
          <w:sz w:val="30"/>
          <w:szCs w:val="30"/>
        </w:rPr>
        <w:t>778,979.60</w:t>
      </w:r>
      <w:r>
        <w:rPr>
          <w:rFonts w:ascii="仿宋_GB2312" w:eastAsia="仿宋_GB2312" w:hint="eastAsia"/>
          <w:sz w:val="30"/>
          <w:szCs w:val="30"/>
        </w:rPr>
        <w:t>元，与2024</w:t>
      </w:r>
      <w:r>
        <w:rPr>
          <w:rFonts w:ascii="仿宋_GB2312" w:eastAsia="仿宋_GB2312" w:hint="eastAsia"/>
          <w:sz w:val="30"/>
          <w:szCs w:val="30"/>
        </w:rPr>
        <w:t>年预</w:t>
      </w:r>
      <w:r>
        <w:rPr>
          <w:rFonts w:ascii="仿宋_GB2312" w:eastAsia="仿宋_GB2312" w:hint="eastAsia"/>
          <w:sz w:val="30"/>
          <w:szCs w:val="30"/>
        </w:rPr>
        <w:t>算相比增加</w:t>
      </w:r>
      <w:r>
        <w:rPr>
          <w:rFonts w:ascii="仿宋_GB2312" w:eastAsia="仿宋_GB2312" w:hint="eastAsia"/>
          <w:sz w:val="30"/>
          <w:szCs w:val="30"/>
        </w:rPr>
        <w:t>361,812.90</w:t>
      </w:r>
      <w:r>
        <w:rPr>
          <w:rFonts w:ascii="仿宋_GB2312" w:eastAsia="仿宋_GB2312" w:hint="eastAsia"/>
          <w:sz w:val="30"/>
          <w:szCs w:val="30"/>
        </w:rPr>
        <w:t>元，主要原因是道公共文化体系建设等项目支出增加，其中：</w:t>
      </w:r>
      <w:r>
        <w:rPr>
          <w:rFonts w:ascii="仿宋_GB2312" w:eastAsia="仿宋_GB2312" w:hint="eastAsia"/>
          <w:sz w:val="30"/>
          <w:szCs w:val="30"/>
        </w:rPr>
        <w:br/>
      </w:r>
      <w:r>
        <w:rPr>
          <w:rFonts w:ascii="仿宋_GB2312" w:eastAsia="仿宋_GB2312" w:hint="eastAsia"/>
          <w:sz w:val="30"/>
          <w:szCs w:val="30"/>
        </w:rPr>
        <w:t xml:space="preserve">　　“文化和旅游（款）”</w:t>
      </w:r>
      <w:r>
        <w:rPr>
          <w:rFonts w:ascii="仿宋_GB2312" w:eastAsia="仿宋_GB2312" w:hint="eastAsia"/>
          <w:sz w:val="30"/>
          <w:szCs w:val="30"/>
        </w:rPr>
        <w:t>778,979.60</w:t>
      </w:r>
      <w:r>
        <w:rPr>
          <w:rFonts w:ascii="仿宋_GB2312" w:eastAsia="仿宋_GB2312" w:hint="eastAsia"/>
          <w:sz w:val="30"/>
          <w:szCs w:val="30"/>
        </w:rPr>
        <w:t>元，包括：“群众文化（项）”</w:t>
      </w:r>
      <w:r>
        <w:rPr>
          <w:rFonts w:ascii="仿宋_GB2312" w:eastAsia="仿宋_GB2312" w:hint="eastAsia"/>
          <w:sz w:val="30"/>
          <w:szCs w:val="30"/>
        </w:rPr>
        <w:t>778,979.60</w:t>
      </w:r>
      <w:r>
        <w:rPr>
          <w:rFonts w:ascii="仿宋_GB2312" w:eastAsia="仿宋_GB2312" w:hint="eastAsia"/>
          <w:sz w:val="30"/>
          <w:szCs w:val="30"/>
        </w:rPr>
        <w:t>元，主要用于街道和居委会文化专项、公共图书馆免费开放、文化站免费开放、</w:t>
      </w:r>
      <w:proofErr w:type="gramStart"/>
      <w:r>
        <w:rPr>
          <w:rFonts w:ascii="仿宋_GB2312" w:eastAsia="仿宋_GB2312" w:hint="eastAsia"/>
          <w:sz w:val="30"/>
          <w:szCs w:val="30"/>
        </w:rPr>
        <w:t>打造津派文化</w:t>
      </w:r>
      <w:proofErr w:type="gramEnd"/>
      <w:r>
        <w:rPr>
          <w:rFonts w:ascii="仿宋_GB2312" w:eastAsia="仿宋_GB2312" w:hint="eastAsia"/>
          <w:sz w:val="30"/>
          <w:szCs w:val="30"/>
        </w:rPr>
        <w:t>开展活动经费等。</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“社会保障和就业支出（类）”</w:t>
      </w:r>
      <w:r>
        <w:rPr>
          <w:rFonts w:ascii="仿宋_GB2312" w:eastAsia="仿宋_GB2312" w:hint="eastAsia"/>
          <w:sz w:val="30"/>
          <w:szCs w:val="30"/>
        </w:rPr>
        <w:t>11,038,373.22</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14,426,990.83</w:t>
      </w:r>
      <w:r>
        <w:rPr>
          <w:rFonts w:ascii="仿宋_GB2312" w:eastAsia="仿宋_GB2312" w:hint="eastAsia"/>
          <w:sz w:val="30"/>
          <w:szCs w:val="30"/>
        </w:rPr>
        <w:t>元，主要原因是居委会退养主任、居委会工作人员、劳动保障协管员等人员支出调减至社会工作事务，其中：</w:t>
      </w:r>
      <w:r>
        <w:rPr>
          <w:rFonts w:ascii="仿宋_GB2312" w:eastAsia="仿宋_GB2312" w:hint="eastAsia"/>
          <w:sz w:val="30"/>
          <w:szCs w:val="30"/>
        </w:rPr>
        <w:br/>
      </w:r>
      <w:r>
        <w:rPr>
          <w:rFonts w:ascii="仿宋_GB2312" w:eastAsia="仿宋_GB2312" w:hint="eastAsia"/>
          <w:sz w:val="30"/>
          <w:szCs w:val="30"/>
        </w:rPr>
        <w:t xml:space="preserve">　　“民政管理事务（</w:t>
      </w:r>
      <w:r>
        <w:rPr>
          <w:rFonts w:ascii="仿宋_GB2312" w:eastAsia="仿宋_GB2312" w:hint="eastAsia"/>
          <w:sz w:val="30"/>
          <w:szCs w:val="30"/>
        </w:rPr>
        <w:t>款）”</w:t>
      </w:r>
      <w:r>
        <w:rPr>
          <w:rFonts w:ascii="仿宋_GB2312" w:eastAsia="仿宋_GB2312" w:hint="eastAsia"/>
          <w:sz w:val="30"/>
          <w:szCs w:val="30"/>
        </w:rPr>
        <w:t>4,283,035.71</w:t>
      </w:r>
      <w:r>
        <w:rPr>
          <w:rFonts w:ascii="仿宋_GB2312" w:eastAsia="仿宋_GB2312" w:hint="eastAsia"/>
          <w:sz w:val="30"/>
          <w:szCs w:val="30"/>
        </w:rPr>
        <w:t>元，包括：“其他民政管理事务支出（项）”</w:t>
      </w:r>
      <w:r>
        <w:rPr>
          <w:rFonts w:ascii="仿宋_GB2312" w:eastAsia="仿宋_GB2312" w:hint="eastAsia"/>
          <w:sz w:val="30"/>
          <w:szCs w:val="30"/>
        </w:rPr>
        <w:t>4,283,035.71</w:t>
      </w:r>
      <w:r>
        <w:rPr>
          <w:rFonts w:ascii="仿宋_GB2312" w:eastAsia="仿宋_GB2312" w:hint="eastAsia"/>
          <w:sz w:val="30"/>
          <w:szCs w:val="30"/>
        </w:rPr>
        <w:t>元，主要用于旧楼区提升改造、居委会办公经费；</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2,846,766.00</w:t>
      </w:r>
      <w:r>
        <w:rPr>
          <w:rFonts w:ascii="仿宋_GB2312" w:eastAsia="仿宋_GB2312" w:hint="eastAsia"/>
          <w:sz w:val="30"/>
          <w:szCs w:val="30"/>
        </w:rPr>
        <w:t>元，包括：“行政单位离退休（项）”</w:t>
      </w:r>
      <w:r>
        <w:rPr>
          <w:rFonts w:ascii="仿宋_GB2312" w:eastAsia="仿宋_GB2312" w:hint="eastAsia"/>
          <w:sz w:val="30"/>
          <w:szCs w:val="30"/>
        </w:rPr>
        <w:t>213,180.00</w:t>
      </w:r>
      <w:r>
        <w:rPr>
          <w:rFonts w:ascii="仿宋_GB2312" w:eastAsia="仿宋_GB2312" w:hint="eastAsia"/>
          <w:sz w:val="30"/>
          <w:szCs w:val="30"/>
        </w:rPr>
        <w:t>元，主要用于退休人员支出；“事业单位离退休（项）”</w:t>
      </w:r>
      <w:r>
        <w:rPr>
          <w:rFonts w:ascii="仿宋_GB2312" w:eastAsia="仿宋_GB2312" w:hint="eastAsia"/>
          <w:sz w:val="30"/>
          <w:szCs w:val="30"/>
        </w:rPr>
        <w:t>12,984.00</w:t>
      </w:r>
      <w:r>
        <w:rPr>
          <w:rFonts w:ascii="仿宋_GB2312" w:eastAsia="仿宋_GB2312" w:hint="eastAsia"/>
          <w:sz w:val="30"/>
          <w:szCs w:val="30"/>
        </w:rPr>
        <w:t>元，主要用于下辖二级单位事业退休人员支出；“机关事业单位基本养老保险缴费支出（项）”</w:t>
      </w:r>
      <w:r>
        <w:rPr>
          <w:rFonts w:ascii="仿宋_GB2312" w:eastAsia="仿宋_GB2312" w:hint="eastAsia"/>
          <w:sz w:val="30"/>
          <w:szCs w:val="30"/>
        </w:rPr>
        <w:t>1,747,067.00</w:t>
      </w:r>
      <w:r>
        <w:rPr>
          <w:rFonts w:ascii="仿宋_GB2312" w:eastAsia="仿宋_GB2312" w:hint="eastAsia"/>
          <w:sz w:val="30"/>
          <w:szCs w:val="30"/>
        </w:rPr>
        <w:t>元，主要用于职工养老保险缴费支出；“机关事业单位职业年金缴费支出（项）”</w:t>
      </w:r>
      <w:r>
        <w:rPr>
          <w:rFonts w:ascii="仿宋_GB2312" w:eastAsia="仿宋_GB2312" w:hint="eastAsia"/>
          <w:sz w:val="30"/>
          <w:szCs w:val="30"/>
        </w:rPr>
        <w:t>873,53</w:t>
      </w:r>
      <w:r>
        <w:rPr>
          <w:rFonts w:ascii="仿宋_GB2312" w:eastAsia="仿宋_GB2312" w:hint="eastAsia"/>
          <w:sz w:val="30"/>
          <w:szCs w:val="30"/>
        </w:rPr>
        <w:t>5.00</w:t>
      </w:r>
      <w:r>
        <w:rPr>
          <w:rFonts w:ascii="仿宋_GB2312" w:eastAsia="仿宋_GB2312" w:hint="eastAsia"/>
          <w:sz w:val="30"/>
          <w:szCs w:val="30"/>
        </w:rPr>
        <w:t>元，主要用于职工职业年</w:t>
      </w:r>
      <w:r>
        <w:rPr>
          <w:rFonts w:ascii="仿宋_GB2312" w:eastAsia="仿宋_GB2312" w:hint="eastAsia"/>
          <w:sz w:val="30"/>
          <w:szCs w:val="30"/>
        </w:rPr>
        <w:lastRenderedPageBreak/>
        <w:t>金缴费支出。</w:t>
      </w:r>
      <w:r>
        <w:rPr>
          <w:rFonts w:ascii="仿宋_GB2312" w:eastAsia="仿宋_GB2312" w:hint="eastAsia"/>
          <w:sz w:val="30"/>
          <w:szCs w:val="30"/>
        </w:rPr>
        <w:br/>
      </w:r>
      <w:r>
        <w:rPr>
          <w:rFonts w:ascii="仿宋_GB2312" w:eastAsia="仿宋_GB2312" w:hint="eastAsia"/>
          <w:sz w:val="30"/>
          <w:szCs w:val="30"/>
        </w:rPr>
        <w:t xml:space="preserve">　　“抚恤（款）”</w:t>
      </w:r>
      <w:r>
        <w:rPr>
          <w:rFonts w:ascii="仿宋_GB2312" w:eastAsia="仿宋_GB2312" w:hint="eastAsia"/>
          <w:sz w:val="30"/>
          <w:szCs w:val="30"/>
        </w:rPr>
        <w:t>472,669.00</w:t>
      </w:r>
      <w:r>
        <w:rPr>
          <w:rFonts w:ascii="仿宋_GB2312" w:eastAsia="仿宋_GB2312" w:hint="eastAsia"/>
          <w:sz w:val="30"/>
          <w:szCs w:val="30"/>
        </w:rPr>
        <w:t>元，包括：“其他优抚支出（项）”</w:t>
      </w:r>
      <w:r>
        <w:rPr>
          <w:rFonts w:ascii="仿宋_GB2312" w:eastAsia="仿宋_GB2312" w:hint="eastAsia"/>
          <w:sz w:val="30"/>
          <w:szCs w:val="30"/>
        </w:rPr>
        <w:t>472,669.00</w:t>
      </w:r>
      <w:r>
        <w:rPr>
          <w:rFonts w:ascii="仿宋_GB2312" w:eastAsia="仿宋_GB2312" w:hint="eastAsia"/>
          <w:sz w:val="30"/>
          <w:szCs w:val="30"/>
        </w:rPr>
        <w:t>元，主要用于八一慰问金；</w:t>
      </w:r>
      <w:r>
        <w:rPr>
          <w:rFonts w:ascii="仿宋_GB2312" w:eastAsia="仿宋_GB2312" w:hint="eastAsia"/>
          <w:sz w:val="30"/>
          <w:szCs w:val="30"/>
        </w:rPr>
        <w:br/>
      </w:r>
      <w:r>
        <w:rPr>
          <w:rFonts w:ascii="仿宋_GB2312" w:eastAsia="仿宋_GB2312" w:hint="eastAsia"/>
          <w:sz w:val="30"/>
          <w:szCs w:val="30"/>
        </w:rPr>
        <w:t xml:space="preserve">　　“退役安置（款）”</w:t>
      </w:r>
      <w:r>
        <w:rPr>
          <w:rFonts w:ascii="仿宋_GB2312" w:eastAsia="仿宋_GB2312" w:hint="eastAsia"/>
          <w:sz w:val="30"/>
          <w:szCs w:val="30"/>
        </w:rPr>
        <w:t>55,407.00</w:t>
      </w:r>
      <w:r>
        <w:rPr>
          <w:rFonts w:ascii="仿宋_GB2312" w:eastAsia="仿宋_GB2312" w:hint="eastAsia"/>
          <w:sz w:val="30"/>
          <w:szCs w:val="30"/>
        </w:rPr>
        <w:t>元，包括：“其他退役安置支出（项）”</w:t>
      </w:r>
      <w:r>
        <w:rPr>
          <w:rFonts w:ascii="仿宋_GB2312" w:eastAsia="仿宋_GB2312" w:hint="eastAsia"/>
          <w:sz w:val="30"/>
          <w:szCs w:val="30"/>
        </w:rPr>
        <w:t>55,407.00</w:t>
      </w:r>
      <w:r>
        <w:rPr>
          <w:rFonts w:ascii="仿宋_GB2312" w:eastAsia="仿宋_GB2312" w:hint="eastAsia"/>
          <w:sz w:val="30"/>
          <w:szCs w:val="30"/>
        </w:rPr>
        <w:t>元，主要用于烈士纪念日慰问金、退役军人解困救助、退役士兵及优抚对象慰问活动费；</w:t>
      </w:r>
      <w:r>
        <w:rPr>
          <w:rFonts w:ascii="仿宋_GB2312" w:eastAsia="仿宋_GB2312" w:hint="eastAsia"/>
          <w:sz w:val="30"/>
          <w:szCs w:val="30"/>
        </w:rPr>
        <w:br/>
      </w:r>
      <w:r>
        <w:rPr>
          <w:rFonts w:ascii="仿宋_GB2312" w:eastAsia="仿宋_GB2312" w:hint="eastAsia"/>
          <w:sz w:val="30"/>
          <w:szCs w:val="30"/>
        </w:rPr>
        <w:t xml:space="preserve">　　“社会福利（款）”</w:t>
      </w:r>
      <w:r>
        <w:rPr>
          <w:rFonts w:ascii="仿宋_GB2312" w:eastAsia="仿宋_GB2312" w:hint="eastAsia"/>
          <w:sz w:val="30"/>
          <w:szCs w:val="30"/>
        </w:rPr>
        <w:t>14,694.00</w:t>
      </w:r>
      <w:r>
        <w:rPr>
          <w:rFonts w:ascii="仿宋_GB2312" w:eastAsia="仿宋_GB2312" w:hint="eastAsia"/>
          <w:sz w:val="30"/>
          <w:szCs w:val="30"/>
        </w:rPr>
        <w:t>元，包括：“养老服务（项）”</w:t>
      </w:r>
      <w:r>
        <w:rPr>
          <w:rFonts w:ascii="仿宋_GB2312" w:eastAsia="仿宋_GB2312" w:hint="eastAsia"/>
          <w:sz w:val="30"/>
          <w:szCs w:val="30"/>
        </w:rPr>
        <w:t>14,694.00</w:t>
      </w:r>
      <w:r>
        <w:rPr>
          <w:rFonts w:ascii="仿宋_GB2312" w:eastAsia="仿宋_GB2312" w:hint="eastAsia"/>
          <w:sz w:val="30"/>
          <w:szCs w:val="30"/>
        </w:rPr>
        <w:t>元，主要用于老人家食堂助餐补贴；</w:t>
      </w:r>
      <w:r>
        <w:rPr>
          <w:rFonts w:ascii="仿宋_GB2312" w:eastAsia="仿宋_GB2312" w:hint="eastAsia"/>
          <w:sz w:val="30"/>
          <w:szCs w:val="30"/>
        </w:rPr>
        <w:br/>
      </w:r>
      <w:r>
        <w:rPr>
          <w:rFonts w:ascii="仿宋_GB2312" w:eastAsia="仿宋_GB2312" w:hint="eastAsia"/>
          <w:sz w:val="30"/>
          <w:szCs w:val="30"/>
        </w:rPr>
        <w:t xml:space="preserve">　　“残疾人事业（款）”</w:t>
      </w:r>
      <w:r>
        <w:rPr>
          <w:rFonts w:ascii="仿宋_GB2312" w:eastAsia="仿宋_GB2312" w:hint="eastAsia"/>
          <w:sz w:val="30"/>
          <w:szCs w:val="30"/>
        </w:rPr>
        <w:t>940,960.00</w:t>
      </w:r>
      <w:r>
        <w:rPr>
          <w:rFonts w:ascii="仿宋_GB2312" w:eastAsia="仿宋_GB2312" w:hint="eastAsia"/>
          <w:sz w:val="30"/>
          <w:szCs w:val="30"/>
        </w:rPr>
        <w:t>元，包括：“残</w:t>
      </w:r>
      <w:r>
        <w:rPr>
          <w:rFonts w:ascii="仿宋_GB2312" w:eastAsia="仿宋_GB2312" w:hint="eastAsia"/>
          <w:sz w:val="30"/>
          <w:szCs w:val="30"/>
        </w:rPr>
        <w:t>疾人就业（项）”</w:t>
      </w:r>
      <w:r>
        <w:rPr>
          <w:rFonts w:ascii="仿宋_GB2312" w:eastAsia="仿宋_GB2312" w:hint="eastAsia"/>
          <w:sz w:val="30"/>
          <w:szCs w:val="30"/>
        </w:rPr>
        <w:t>927,000.00</w:t>
      </w:r>
      <w:r>
        <w:rPr>
          <w:rFonts w:ascii="仿宋_GB2312" w:eastAsia="仿宋_GB2312" w:hint="eastAsia"/>
          <w:sz w:val="30"/>
          <w:szCs w:val="30"/>
        </w:rPr>
        <w:t>元，主要用于残疾人专职委员人员经费；“其他残疾人事业支出（项）”</w:t>
      </w:r>
      <w:r>
        <w:rPr>
          <w:rFonts w:ascii="仿宋_GB2312" w:eastAsia="仿宋_GB2312" w:hint="eastAsia"/>
          <w:sz w:val="30"/>
          <w:szCs w:val="30"/>
        </w:rPr>
        <w:t>13,960.00</w:t>
      </w:r>
      <w:r>
        <w:rPr>
          <w:rFonts w:ascii="仿宋_GB2312" w:eastAsia="仿宋_GB2312" w:hint="eastAsia"/>
          <w:sz w:val="30"/>
          <w:szCs w:val="30"/>
        </w:rPr>
        <w:t>元，主要用于残疾人家庭、社区无障碍改造；</w:t>
      </w:r>
      <w:r>
        <w:rPr>
          <w:rFonts w:ascii="仿宋_GB2312" w:eastAsia="仿宋_GB2312" w:hint="eastAsia"/>
          <w:sz w:val="30"/>
          <w:szCs w:val="30"/>
        </w:rPr>
        <w:br/>
      </w:r>
      <w:r>
        <w:rPr>
          <w:rFonts w:ascii="仿宋_GB2312" w:eastAsia="仿宋_GB2312" w:hint="eastAsia"/>
          <w:sz w:val="30"/>
          <w:szCs w:val="30"/>
        </w:rPr>
        <w:t xml:space="preserve">　　“临时救助（款）”</w:t>
      </w:r>
      <w:r>
        <w:rPr>
          <w:rFonts w:ascii="仿宋_GB2312" w:eastAsia="仿宋_GB2312" w:hint="eastAsia"/>
          <w:sz w:val="30"/>
          <w:szCs w:val="30"/>
        </w:rPr>
        <w:t>1,841,113.51</w:t>
      </w:r>
      <w:r>
        <w:rPr>
          <w:rFonts w:ascii="仿宋_GB2312" w:eastAsia="仿宋_GB2312" w:hint="eastAsia"/>
          <w:sz w:val="30"/>
          <w:szCs w:val="30"/>
        </w:rPr>
        <w:t>元，包括：“临时救助支出（项）”</w:t>
      </w:r>
      <w:r>
        <w:rPr>
          <w:rFonts w:ascii="仿宋_GB2312" w:eastAsia="仿宋_GB2312" w:hint="eastAsia"/>
          <w:sz w:val="30"/>
          <w:szCs w:val="30"/>
        </w:rPr>
        <w:t>1,841,113.51</w:t>
      </w:r>
      <w:r>
        <w:rPr>
          <w:rFonts w:ascii="仿宋_GB2312" w:eastAsia="仿宋_GB2312" w:hint="eastAsia"/>
          <w:sz w:val="30"/>
          <w:szCs w:val="30"/>
        </w:rPr>
        <w:t>元，主要用于民政支出</w:t>
      </w:r>
      <w:proofErr w:type="gramStart"/>
      <w:r>
        <w:rPr>
          <w:rFonts w:ascii="仿宋_GB2312" w:eastAsia="仿宋_GB2312" w:hint="eastAsia"/>
          <w:sz w:val="30"/>
          <w:szCs w:val="30"/>
        </w:rPr>
        <w:t>型临时</w:t>
      </w:r>
      <w:proofErr w:type="gramEnd"/>
      <w:r>
        <w:rPr>
          <w:rFonts w:ascii="仿宋_GB2312" w:eastAsia="仿宋_GB2312" w:hint="eastAsia"/>
          <w:sz w:val="30"/>
          <w:szCs w:val="30"/>
        </w:rPr>
        <w:t>救助支出；</w:t>
      </w:r>
      <w:r>
        <w:rPr>
          <w:rFonts w:ascii="仿宋_GB2312" w:eastAsia="仿宋_GB2312" w:hint="eastAsia"/>
          <w:sz w:val="30"/>
          <w:szCs w:val="30"/>
        </w:rPr>
        <w:br/>
      </w:r>
      <w:r>
        <w:rPr>
          <w:rFonts w:ascii="仿宋_GB2312" w:eastAsia="仿宋_GB2312" w:hint="eastAsia"/>
          <w:sz w:val="30"/>
          <w:szCs w:val="30"/>
        </w:rPr>
        <w:t xml:space="preserve">　　“特困人员救助供养（款）”</w:t>
      </w:r>
      <w:r>
        <w:rPr>
          <w:rFonts w:ascii="仿宋_GB2312" w:eastAsia="仿宋_GB2312" w:hint="eastAsia"/>
          <w:sz w:val="30"/>
          <w:szCs w:val="30"/>
        </w:rPr>
        <w:t>150,000.00</w:t>
      </w:r>
      <w:r>
        <w:rPr>
          <w:rFonts w:ascii="仿宋_GB2312" w:eastAsia="仿宋_GB2312" w:hint="eastAsia"/>
          <w:sz w:val="30"/>
          <w:szCs w:val="30"/>
        </w:rPr>
        <w:t>元，包括：“城市特困人员救助供养支出（项）”</w:t>
      </w:r>
      <w:r>
        <w:rPr>
          <w:rFonts w:ascii="仿宋_GB2312" w:eastAsia="仿宋_GB2312" w:hint="eastAsia"/>
          <w:sz w:val="30"/>
          <w:szCs w:val="30"/>
        </w:rPr>
        <w:t>150,000.00</w:t>
      </w:r>
      <w:r>
        <w:rPr>
          <w:rFonts w:ascii="仿宋_GB2312" w:eastAsia="仿宋_GB2312" w:hint="eastAsia"/>
          <w:sz w:val="30"/>
          <w:szCs w:val="30"/>
        </w:rPr>
        <w:t>元，主要用于城市特困供养人员的医疗费用救助；</w:t>
      </w:r>
      <w:r>
        <w:rPr>
          <w:rFonts w:ascii="仿宋_GB2312" w:eastAsia="仿宋_GB2312" w:hint="eastAsia"/>
          <w:sz w:val="30"/>
          <w:szCs w:val="30"/>
        </w:rPr>
        <w:br/>
      </w:r>
      <w:r>
        <w:rPr>
          <w:rFonts w:ascii="仿宋_GB2312" w:eastAsia="仿宋_GB2312" w:hint="eastAsia"/>
          <w:sz w:val="30"/>
          <w:szCs w:val="30"/>
        </w:rPr>
        <w:t xml:space="preserve">　　“其他生活救助（款）”</w:t>
      </w:r>
      <w:r>
        <w:rPr>
          <w:rFonts w:ascii="仿宋_GB2312" w:eastAsia="仿宋_GB2312" w:hint="eastAsia"/>
          <w:sz w:val="30"/>
          <w:szCs w:val="30"/>
        </w:rPr>
        <w:t>132,000.00</w:t>
      </w:r>
      <w:r>
        <w:rPr>
          <w:rFonts w:ascii="仿宋_GB2312" w:eastAsia="仿宋_GB2312" w:hint="eastAsia"/>
          <w:sz w:val="30"/>
          <w:szCs w:val="30"/>
        </w:rPr>
        <w:t>元，包</w:t>
      </w:r>
      <w:r>
        <w:rPr>
          <w:rFonts w:ascii="仿宋_GB2312" w:eastAsia="仿宋_GB2312" w:hint="eastAsia"/>
          <w:sz w:val="30"/>
          <w:szCs w:val="30"/>
        </w:rPr>
        <w:t>括：“其他城市生活救助（项）”</w:t>
      </w:r>
      <w:r>
        <w:rPr>
          <w:rFonts w:ascii="仿宋_GB2312" w:eastAsia="仿宋_GB2312" w:hint="eastAsia"/>
          <w:sz w:val="30"/>
          <w:szCs w:val="30"/>
        </w:rPr>
        <w:t>132,000.00</w:t>
      </w:r>
      <w:r>
        <w:rPr>
          <w:rFonts w:ascii="仿宋_GB2312" w:eastAsia="仿宋_GB2312" w:hint="eastAsia"/>
          <w:sz w:val="30"/>
          <w:szCs w:val="30"/>
        </w:rPr>
        <w:t>元，主要用于无工作丧葬补贴支出；</w:t>
      </w:r>
      <w:r>
        <w:rPr>
          <w:rFonts w:ascii="仿宋_GB2312" w:eastAsia="仿宋_GB2312" w:hint="eastAsia"/>
          <w:sz w:val="30"/>
          <w:szCs w:val="30"/>
        </w:rPr>
        <w:br/>
      </w:r>
      <w:r>
        <w:rPr>
          <w:rFonts w:ascii="仿宋_GB2312" w:eastAsia="仿宋_GB2312" w:hint="eastAsia"/>
          <w:sz w:val="30"/>
          <w:szCs w:val="30"/>
        </w:rPr>
        <w:t xml:space="preserve">　　“退役军人管理事务（款）”</w:t>
      </w:r>
      <w:r>
        <w:rPr>
          <w:rFonts w:ascii="仿宋_GB2312" w:eastAsia="仿宋_GB2312" w:hint="eastAsia"/>
          <w:sz w:val="30"/>
          <w:szCs w:val="30"/>
        </w:rPr>
        <w:t>301,728.00</w:t>
      </w:r>
      <w:r>
        <w:rPr>
          <w:rFonts w:ascii="仿宋_GB2312" w:eastAsia="仿宋_GB2312" w:hint="eastAsia"/>
          <w:sz w:val="30"/>
          <w:szCs w:val="30"/>
        </w:rPr>
        <w:t>元，包括：“事业运行（项）”</w:t>
      </w:r>
      <w:r>
        <w:rPr>
          <w:rFonts w:ascii="仿宋_GB2312" w:eastAsia="仿宋_GB2312" w:hint="eastAsia"/>
          <w:sz w:val="30"/>
          <w:szCs w:val="30"/>
        </w:rPr>
        <w:t>301,728.00</w:t>
      </w:r>
      <w:r>
        <w:rPr>
          <w:rFonts w:ascii="仿宋_GB2312" w:eastAsia="仿宋_GB2312" w:hint="eastAsia"/>
          <w:sz w:val="30"/>
          <w:szCs w:val="30"/>
        </w:rPr>
        <w:t>元，主要用于下辖二级单位退役军人基本支出。</w:t>
      </w:r>
      <w:r>
        <w:rPr>
          <w:rFonts w:ascii="仿宋_GB2312" w:eastAsia="仿宋_GB2312" w:hint="eastAsia"/>
          <w:sz w:val="30"/>
          <w:szCs w:val="30"/>
        </w:rPr>
        <w:br/>
      </w:r>
      <w:r>
        <w:rPr>
          <w:rFonts w:ascii="仿宋_GB2312" w:eastAsia="仿宋_GB2312" w:hint="eastAsia"/>
          <w:sz w:val="30"/>
          <w:szCs w:val="30"/>
        </w:rPr>
        <w:lastRenderedPageBreak/>
        <w:t xml:space="preserve">　　</w:t>
      </w:r>
      <w:r>
        <w:rPr>
          <w:rFonts w:ascii="仿宋_GB2312" w:eastAsia="仿宋_GB2312" w:hint="eastAsia"/>
          <w:sz w:val="30"/>
          <w:szCs w:val="30"/>
        </w:rPr>
        <w:t>4.</w:t>
      </w:r>
      <w:r>
        <w:rPr>
          <w:rFonts w:ascii="仿宋_GB2312" w:eastAsia="仿宋_GB2312" w:hint="eastAsia"/>
          <w:sz w:val="30"/>
          <w:szCs w:val="30"/>
        </w:rPr>
        <w:t>“卫生健康支出（类）”</w:t>
      </w:r>
      <w:r>
        <w:rPr>
          <w:rFonts w:ascii="仿宋_GB2312" w:eastAsia="仿宋_GB2312" w:hint="eastAsia"/>
          <w:sz w:val="30"/>
          <w:szCs w:val="30"/>
        </w:rPr>
        <w:t>2,377,889.00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996,382.00</w:t>
      </w:r>
      <w:r>
        <w:rPr>
          <w:rFonts w:ascii="仿宋_GB2312" w:eastAsia="仿宋_GB2312" w:hint="eastAsia"/>
          <w:sz w:val="30"/>
          <w:szCs w:val="30"/>
        </w:rPr>
        <w:t>元，主要原因是增加计划生育家庭帮扶经费、独生子女费。其中：</w:t>
      </w:r>
      <w:r>
        <w:rPr>
          <w:rFonts w:ascii="仿宋_GB2312" w:eastAsia="仿宋_GB2312" w:hint="eastAsia"/>
          <w:sz w:val="30"/>
          <w:szCs w:val="30"/>
        </w:rPr>
        <w:br/>
      </w:r>
      <w:r>
        <w:rPr>
          <w:rFonts w:ascii="仿宋_GB2312" w:eastAsia="仿宋_GB2312" w:hint="eastAsia"/>
          <w:sz w:val="30"/>
          <w:szCs w:val="30"/>
        </w:rPr>
        <w:t xml:space="preserve">　　“计划生育事务（款）”</w:t>
      </w:r>
      <w:r>
        <w:rPr>
          <w:rFonts w:ascii="仿宋_GB2312" w:eastAsia="仿宋_GB2312" w:hint="eastAsia"/>
          <w:sz w:val="30"/>
          <w:szCs w:val="30"/>
        </w:rPr>
        <w:t>159,580.00</w:t>
      </w:r>
      <w:r>
        <w:rPr>
          <w:rFonts w:ascii="仿宋_GB2312" w:eastAsia="仿宋_GB2312" w:hint="eastAsia"/>
          <w:sz w:val="30"/>
          <w:szCs w:val="30"/>
        </w:rPr>
        <w:t>元，包括：“计划生育服务（项）”</w:t>
      </w:r>
      <w:r>
        <w:rPr>
          <w:rFonts w:ascii="仿宋_GB2312" w:eastAsia="仿宋_GB2312" w:hint="eastAsia"/>
          <w:sz w:val="30"/>
          <w:szCs w:val="30"/>
        </w:rPr>
        <w:t>159,580.00</w:t>
      </w:r>
      <w:r>
        <w:rPr>
          <w:rFonts w:ascii="仿宋_GB2312" w:eastAsia="仿宋_GB2312" w:hint="eastAsia"/>
          <w:sz w:val="30"/>
          <w:szCs w:val="30"/>
        </w:rPr>
        <w:t>元，主要用于独生子女费、计</w:t>
      </w:r>
      <w:r>
        <w:rPr>
          <w:rFonts w:ascii="仿宋_GB2312" w:eastAsia="仿宋_GB2312" w:hint="eastAsia"/>
          <w:sz w:val="30"/>
          <w:szCs w:val="30"/>
        </w:rPr>
        <w:t>划生育家庭帮扶经费中春节慰问、中秋慰问、家政服务费；</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1,442,709.00</w:t>
      </w:r>
      <w:r>
        <w:rPr>
          <w:rFonts w:ascii="仿宋_GB2312" w:eastAsia="仿宋_GB2312" w:hint="eastAsia"/>
          <w:sz w:val="30"/>
          <w:szCs w:val="30"/>
        </w:rPr>
        <w:t>元，包括：“行政单位医疗（项）”</w:t>
      </w:r>
      <w:r>
        <w:rPr>
          <w:rFonts w:ascii="仿宋_GB2312" w:eastAsia="仿宋_GB2312" w:hint="eastAsia"/>
          <w:sz w:val="30"/>
          <w:szCs w:val="30"/>
        </w:rPr>
        <w:t>874,166.00</w:t>
      </w:r>
      <w:r>
        <w:rPr>
          <w:rFonts w:ascii="仿宋_GB2312" w:eastAsia="仿宋_GB2312" w:hint="eastAsia"/>
          <w:sz w:val="30"/>
          <w:szCs w:val="30"/>
        </w:rPr>
        <w:t>元，主要用于职工公务员及参公人</w:t>
      </w:r>
      <w:proofErr w:type="gramStart"/>
      <w:r>
        <w:rPr>
          <w:rFonts w:ascii="仿宋_GB2312" w:eastAsia="仿宋_GB2312" w:hint="eastAsia"/>
          <w:sz w:val="30"/>
          <w:szCs w:val="30"/>
        </w:rPr>
        <w:t>员医疗</w:t>
      </w:r>
      <w:proofErr w:type="gramEnd"/>
      <w:r>
        <w:rPr>
          <w:rFonts w:ascii="仿宋_GB2312" w:eastAsia="仿宋_GB2312" w:hint="eastAsia"/>
          <w:sz w:val="30"/>
          <w:szCs w:val="30"/>
        </w:rPr>
        <w:t>保险缴费支出；“事业单位医疗（项）”</w:t>
      </w:r>
      <w:r>
        <w:rPr>
          <w:rFonts w:ascii="仿宋_GB2312" w:eastAsia="仿宋_GB2312" w:hint="eastAsia"/>
          <w:sz w:val="30"/>
          <w:szCs w:val="30"/>
        </w:rPr>
        <w:t>272,346.00</w:t>
      </w:r>
      <w:r>
        <w:rPr>
          <w:rFonts w:ascii="仿宋_GB2312" w:eastAsia="仿宋_GB2312" w:hint="eastAsia"/>
          <w:sz w:val="30"/>
          <w:szCs w:val="30"/>
        </w:rPr>
        <w:t>元，主要用于职工事业人员医疗保险缴费支出；“公务员医疗补助（项）”</w:t>
      </w:r>
      <w:r>
        <w:rPr>
          <w:rFonts w:ascii="仿宋_GB2312" w:eastAsia="仿宋_GB2312" w:hint="eastAsia"/>
          <w:sz w:val="30"/>
          <w:szCs w:val="30"/>
        </w:rPr>
        <w:t>166,508.00</w:t>
      </w:r>
      <w:r>
        <w:rPr>
          <w:rFonts w:ascii="仿宋_GB2312" w:eastAsia="仿宋_GB2312" w:hint="eastAsia"/>
          <w:sz w:val="30"/>
          <w:szCs w:val="30"/>
        </w:rPr>
        <w:t>元，主要用于公务员及参公人</w:t>
      </w:r>
      <w:proofErr w:type="gramStart"/>
      <w:r>
        <w:rPr>
          <w:rFonts w:ascii="仿宋_GB2312" w:eastAsia="仿宋_GB2312" w:hint="eastAsia"/>
          <w:sz w:val="30"/>
          <w:szCs w:val="30"/>
        </w:rPr>
        <w:t>员医疗</w:t>
      </w:r>
      <w:proofErr w:type="gramEnd"/>
      <w:r>
        <w:rPr>
          <w:rFonts w:ascii="仿宋_GB2312" w:eastAsia="仿宋_GB2312" w:hint="eastAsia"/>
          <w:sz w:val="30"/>
          <w:szCs w:val="30"/>
        </w:rPr>
        <w:t>补贴支出；“其他行政事业单位医疗支出（项）”</w:t>
      </w:r>
      <w:r>
        <w:rPr>
          <w:rFonts w:ascii="仿宋_GB2312" w:eastAsia="仿宋_GB2312" w:hint="eastAsia"/>
          <w:sz w:val="30"/>
          <w:szCs w:val="30"/>
        </w:rPr>
        <w:t>129,689.00</w:t>
      </w:r>
      <w:r>
        <w:rPr>
          <w:rFonts w:ascii="仿宋_GB2312" w:eastAsia="仿宋_GB2312" w:hint="eastAsia"/>
          <w:sz w:val="30"/>
          <w:szCs w:val="30"/>
        </w:rPr>
        <w:t>元，主要用于事业编人员医疗补贴支出；</w:t>
      </w:r>
      <w:r>
        <w:rPr>
          <w:rFonts w:ascii="仿宋_GB2312" w:eastAsia="仿宋_GB2312" w:hint="eastAsia"/>
          <w:sz w:val="30"/>
          <w:szCs w:val="30"/>
        </w:rPr>
        <w:br/>
      </w:r>
      <w:r>
        <w:rPr>
          <w:rFonts w:ascii="仿宋_GB2312" w:eastAsia="仿宋_GB2312" w:hint="eastAsia"/>
          <w:sz w:val="30"/>
          <w:szCs w:val="30"/>
        </w:rPr>
        <w:t xml:space="preserve">　　“其他卫生健康支出（款）”</w:t>
      </w:r>
      <w:r>
        <w:rPr>
          <w:rFonts w:ascii="仿宋_GB2312" w:eastAsia="仿宋_GB2312" w:hint="eastAsia"/>
          <w:sz w:val="30"/>
          <w:szCs w:val="30"/>
        </w:rPr>
        <w:t>775,6</w:t>
      </w:r>
      <w:r>
        <w:rPr>
          <w:rFonts w:ascii="仿宋_GB2312" w:eastAsia="仿宋_GB2312" w:hint="eastAsia"/>
          <w:sz w:val="30"/>
          <w:szCs w:val="30"/>
        </w:rPr>
        <w:t>00.00</w:t>
      </w:r>
      <w:r>
        <w:rPr>
          <w:rFonts w:ascii="仿宋_GB2312" w:eastAsia="仿宋_GB2312" w:hint="eastAsia"/>
          <w:sz w:val="30"/>
          <w:szCs w:val="30"/>
        </w:rPr>
        <w:t>元，包括：“其他卫生健康支出（项）”</w:t>
      </w:r>
      <w:r>
        <w:rPr>
          <w:rFonts w:ascii="仿宋_GB2312" w:eastAsia="仿宋_GB2312" w:hint="eastAsia"/>
          <w:sz w:val="30"/>
          <w:szCs w:val="30"/>
        </w:rPr>
        <w:t>775,600.00</w:t>
      </w:r>
      <w:r>
        <w:rPr>
          <w:rFonts w:ascii="仿宋_GB2312" w:eastAsia="仿宋_GB2312" w:hint="eastAsia"/>
          <w:sz w:val="30"/>
          <w:szCs w:val="30"/>
        </w:rPr>
        <w:t>元，主要用于严重精神障碍患者监护人申领看护管理奖励。</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w:t>
      </w:r>
      <w:r>
        <w:rPr>
          <w:rFonts w:ascii="仿宋_GB2312" w:eastAsia="仿宋_GB2312" w:hint="eastAsia"/>
          <w:sz w:val="30"/>
          <w:szCs w:val="30"/>
        </w:rPr>
        <w:t>“城乡社区支出（类）”</w:t>
      </w:r>
      <w:r>
        <w:rPr>
          <w:rFonts w:ascii="仿宋_GB2312" w:eastAsia="仿宋_GB2312" w:hint="eastAsia"/>
          <w:sz w:val="30"/>
          <w:szCs w:val="30"/>
        </w:rPr>
        <w:t>3,028,533.13</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325,333.13</w:t>
      </w:r>
      <w:r>
        <w:rPr>
          <w:rFonts w:ascii="仿宋_GB2312" w:eastAsia="仿宋_GB2312" w:hint="eastAsia"/>
          <w:sz w:val="30"/>
          <w:szCs w:val="30"/>
        </w:rPr>
        <w:t>元，主要原因是增加拆除违法建设项目经费、采暖期清洁取暖运行补贴资金，其中：</w:t>
      </w:r>
      <w:r>
        <w:rPr>
          <w:rFonts w:ascii="仿宋_GB2312" w:eastAsia="仿宋_GB2312" w:hint="eastAsia"/>
          <w:sz w:val="30"/>
          <w:szCs w:val="30"/>
        </w:rPr>
        <w:br/>
      </w:r>
      <w:r>
        <w:rPr>
          <w:rFonts w:ascii="仿宋_GB2312" w:eastAsia="仿宋_GB2312" w:hint="eastAsia"/>
          <w:sz w:val="30"/>
          <w:szCs w:val="30"/>
        </w:rPr>
        <w:t xml:space="preserve">　　“城乡社区环境卫生（款）”</w:t>
      </w:r>
      <w:r>
        <w:rPr>
          <w:rFonts w:ascii="仿宋_GB2312" w:eastAsia="仿宋_GB2312" w:hint="eastAsia"/>
          <w:sz w:val="30"/>
          <w:szCs w:val="30"/>
        </w:rPr>
        <w:t>2,703,200.00</w:t>
      </w:r>
      <w:r>
        <w:rPr>
          <w:rFonts w:ascii="仿宋_GB2312" w:eastAsia="仿宋_GB2312" w:hint="eastAsia"/>
          <w:sz w:val="30"/>
          <w:szCs w:val="30"/>
        </w:rPr>
        <w:t>元，包括：“城乡社区环境卫生（项）”</w:t>
      </w:r>
      <w:r>
        <w:rPr>
          <w:rFonts w:ascii="仿宋_GB2312" w:eastAsia="仿宋_GB2312" w:hint="eastAsia"/>
          <w:sz w:val="30"/>
          <w:szCs w:val="30"/>
        </w:rPr>
        <w:t>2,703,200.00</w:t>
      </w:r>
      <w:r>
        <w:rPr>
          <w:rFonts w:ascii="仿宋_GB2312" w:eastAsia="仿宋_GB2312" w:hint="eastAsia"/>
          <w:sz w:val="30"/>
          <w:szCs w:val="30"/>
        </w:rPr>
        <w:t>元，主要用于街道垃圾分类专项。</w:t>
      </w:r>
      <w:r>
        <w:rPr>
          <w:rFonts w:ascii="仿宋_GB2312" w:eastAsia="仿宋_GB2312" w:hint="eastAsia"/>
          <w:sz w:val="30"/>
          <w:szCs w:val="30"/>
        </w:rPr>
        <w:br/>
      </w:r>
      <w:r>
        <w:rPr>
          <w:rFonts w:ascii="仿宋_GB2312" w:eastAsia="仿宋_GB2312" w:hint="eastAsia"/>
          <w:sz w:val="30"/>
          <w:szCs w:val="30"/>
        </w:rPr>
        <w:lastRenderedPageBreak/>
        <w:t xml:space="preserve">　　“其他城乡社区支出（款）”</w:t>
      </w:r>
      <w:r>
        <w:rPr>
          <w:rFonts w:ascii="仿宋_GB2312" w:eastAsia="仿宋_GB2312" w:hint="eastAsia"/>
          <w:sz w:val="30"/>
          <w:szCs w:val="30"/>
        </w:rPr>
        <w:t>325,333.13</w:t>
      </w:r>
      <w:r>
        <w:rPr>
          <w:rFonts w:ascii="仿宋_GB2312" w:eastAsia="仿宋_GB2312" w:hint="eastAsia"/>
          <w:sz w:val="30"/>
          <w:szCs w:val="30"/>
        </w:rPr>
        <w:t>元，包括：“其他城</w:t>
      </w:r>
      <w:r>
        <w:rPr>
          <w:rFonts w:ascii="仿宋_GB2312" w:eastAsia="仿宋_GB2312" w:hint="eastAsia"/>
          <w:sz w:val="30"/>
          <w:szCs w:val="30"/>
        </w:rPr>
        <w:t>乡社区支出（项）”</w:t>
      </w:r>
      <w:r>
        <w:rPr>
          <w:rFonts w:ascii="仿宋_GB2312" w:eastAsia="仿宋_GB2312" w:hint="eastAsia"/>
          <w:sz w:val="30"/>
          <w:szCs w:val="30"/>
        </w:rPr>
        <w:t>325,333.13</w:t>
      </w:r>
      <w:r>
        <w:rPr>
          <w:rFonts w:ascii="仿宋_GB2312" w:eastAsia="仿宋_GB2312" w:hint="eastAsia"/>
          <w:sz w:val="30"/>
          <w:szCs w:val="30"/>
        </w:rPr>
        <w:t>元，主要用于拆除违法建设项目经费、采暖期清洁取暖运行补贴资金。</w:t>
      </w:r>
    </w:p>
    <w:p w:rsidR="008D68BE" w:rsidRDefault="005E256B">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8D68BE" w:rsidRDefault="005E256B">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天津市河北区人民政府建昌道街道办事处一般公共预算基本支出</w:t>
      </w:r>
      <w:r>
        <w:rPr>
          <w:rFonts w:ascii="仿宋_GB2312" w:eastAsia="仿宋_GB2312" w:hint="eastAsia"/>
          <w:sz w:val="30"/>
          <w:szCs w:val="30"/>
        </w:rPr>
        <w:t>43,326,038.00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818,230.00</w:t>
      </w:r>
      <w:r>
        <w:rPr>
          <w:rFonts w:ascii="仿宋_GB2312" w:eastAsia="仿宋_GB2312" w:hint="eastAsia"/>
          <w:sz w:val="30"/>
          <w:szCs w:val="30"/>
        </w:rPr>
        <w:t>元，主要原因是压缩开支，厉行节约，其他商品服务支出减少。其中：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38,488,536.00</w:t>
      </w:r>
      <w:r>
        <w:rPr>
          <w:rFonts w:ascii="仿宋_GB2312" w:eastAsia="仿宋_GB2312" w:hint="eastAsia"/>
          <w:sz w:val="30"/>
          <w:szCs w:val="30"/>
        </w:rPr>
        <w:t>元，主要包括：基本工资、津贴补贴、奖金、绩效工资、机关事业单位基本养老保险缴费、职业年金缴费、职工基本医疗保险缴费、公务员医疗补助缴费、</w:t>
      </w:r>
      <w:r>
        <w:rPr>
          <w:rFonts w:ascii="仿宋_GB2312" w:eastAsia="仿宋_GB2312" w:hint="eastAsia"/>
          <w:sz w:val="30"/>
          <w:szCs w:val="30"/>
        </w:rPr>
        <w:t>其他社会保障缴费、住房公积金、医疗费、其他工资福利支出、退休费、生活补助、奖励金、其他对个人和家庭的补助。</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4,837,502.00</w:t>
      </w:r>
      <w:r>
        <w:rPr>
          <w:rFonts w:ascii="仿宋_GB2312" w:eastAsia="仿宋_GB2312" w:hint="eastAsia"/>
          <w:sz w:val="30"/>
          <w:szCs w:val="30"/>
        </w:rPr>
        <w:t>元，主要包括：办公费、水费、电费、邮电费、取暖费、差旅费、培训费、工会经费、福利费、公务用车运行维护费、其他交通费用、其他商品和服务支出。</w:t>
      </w:r>
    </w:p>
    <w:p w:rsidR="008D68BE" w:rsidRDefault="005E256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8D68BE" w:rsidRDefault="005E256B">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28,500.00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元，主要原因是与上年持平。具体情况：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w:t>
      </w:r>
      <w:r>
        <w:rPr>
          <w:rFonts w:ascii="仿宋_GB2312" w:eastAsia="仿宋_GB2312" w:hint="eastAsia"/>
          <w:sz w:val="30"/>
          <w:szCs w:val="30"/>
        </w:rPr>
        <w:t>.00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w:t>
      </w:r>
      <w:r>
        <w:rPr>
          <w:rFonts w:ascii="仿宋_GB2312" w:eastAsia="仿宋_GB2312" w:hint="eastAsia"/>
          <w:sz w:val="30"/>
          <w:szCs w:val="30"/>
        </w:rPr>
        <w:lastRenderedPageBreak/>
        <w:t>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28,500.00</w:t>
      </w:r>
      <w:r>
        <w:rPr>
          <w:rFonts w:ascii="仿宋_GB2312" w:eastAsia="仿宋_GB2312" w:hint="eastAsia"/>
          <w:sz w:val="30"/>
          <w:szCs w:val="30"/>
        </w:rPr>
        <w:t>元，其中公务用车运行费</w:t>
      </w:r>
      <w:r>
        <w:rPr>
          <w:rFonts w:ascii="仿宋_GB2312" w:eastAsia="仿宋_GB2312" w:hint="eastAsia"/>
          <w:sz w:val="30"/>
          <w:szCs w:val="30"/>
        </w:rPr>
        <w:t>28,500.00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元，主要原因是与上年持平。公务用车购置费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w:t>
      </w:r>
      <w:r>
        <w:rPr>
          <w:rFonts w:ascii="仿宋_GB2312" w:eastAsia="仿宋_GB2312" w:hint="eastAsia"/>
          <w:sz w:val="30"/>
          <w:szCs w:val="30"/>
        </w:rPr>
        <w:t>一般公共预算未安排“公务接待”费。</w:t>
      </w:r>
    </w:p>
    <w:p w:rsidR="008D68BE" w:rsidRDefault="005E256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8D68BE" w:rsidRDefault="005E256B">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（一）总体情况。</w:t>
      </w:r>
      <w:r>
        <w:rPr>
          <w:rFonts w:ascii="仿宋_GB2312" w:eastAsia="仿宋_GB2312" w:hint="eastAsia"/>
          <w:sz w:val="30"/>
          <w:szCs w:val="30"/>
        </w:rPr>
        <w:br/>
      </w:r>
      <w:r>
        <w:rPr>
          <w:rFonts w:ascii="仿宋_GB2312" w:eastAsia="仿宋_GB2312" w:hint="eastAsia"/>
          <w:sz w:val="30"/>
          <w:szCs w:val="30"/>
        </w:rPr>
        <w:t xml:space="preserve">　　天津市河北区人民政府建昌道街道办事处政府性基金预算支出</w:t>
      </w:r>
      <w:r>
        <w:rPr>
          <w:rFonts w:ascii="仿宋_GB2312" w:eastAsia="仿宋_GB2312" w:hint="eastAsia"/>
          <w:sz w:val="30"/>
          <w:szCs w:val="30"/>
        </w:rPr>
        <w:t>1,530,060.00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545,920.10</w:t>
      </w:r>
      <w:r>
        <w:rPr>
          <w:rFonts w:ascii="仿宋_GB2312" w:eastAsia="仿宋_GB2312" w:hint="eastAsia"/>
          <w:sz w:val="30"/>
          <w:szCs w:val="30"/>
        </w:rPr>
        <w:t>元，主要原因是社区服务群众专项经费增加。</w:t>
      </w:r>
      <w:r>
        <w:rPr>
          <w:rFonts w:ascii="仿宋_GB2312" w:eastAsia="仿宋_GB2312" w:hint="eastAsia"/>
          <w:b/>
          <w:sz w:val="30"/>
          <w:szCs w:val="30"/>
        </w:rPr>
        <w:br/>
      </w:r>
      <w:r>
        <w:rPr>
          <w:rFonts w:ascii="仿宋_GB2312" w:eastAsia="仿宋_GB2312" w:hint="eastAsia"/>
          <w:b/>
          <w:sz w:val="30"/>
          <w:szCs w:val="30"/>
        </w:rPr>
        <w:t xml:space="preserve">　　（二）具体情况。</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w:t>
      </w:r>
      <w:r>
        <w:rPr>
          <w:rFonts w:ascii="仿宋_GB2312" w:eastAsia="仿宋_GB2312" w:hint="eastAsia"/>
          <w:sz w:val="30"/>
          <w:szCs w:val="30"/>
        </w:rPr>
        <w:t>“其他支出（类）”</w:t>
      </w:r>
      <w:r>
        <w:rPr>
          <w:rFonts w:ascii="仿宋_GB2312" w:eastAsia="仿宋_GB2312" w:hint="eastAsia"/>
          <w:sz w:val="30"/>
          <w:szCs w:val="30"/>
        </w:rPr>
        <w:t>1,530,060.00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545,920.10</w:t>
      </w:r>
      <w:r>
        <w:rPr>
          <w:rFonts w:ascii="仿宋_GB2312" w:eastAsia="仿宋_GB2312" w:hint="eastAsia"/>
          <w:sz w:val="30"/>
          <w:szCs w:val="30"/>
        </w:rPr>
        <w:t>元，主要原因是社区服务群众专项经费增加。其中：</w:t>
      </w:r>
      <w:r>
        <w:rPr>
          <w:rFonts w:ascii="仿宋_GB2312" w:eastAsia="仿宋_GB2312" w:hint="eastAsia"/>
          <w:sz w:val="30"/>
          <w:szCs w:val="30"/>
        </w:rPr>
        <w:br/>
      </w:r>
      <w:r>
        <w:rPr>
          <w:rFonts w:ascii="仿宋_GB2312" w:eastAsia="仿宋_GB2312" w:hint="eastAsia"/>
          <w:sz w:val="30"/>
          <w:szCs w:val="30"/>
        </w:rPr>
        <w:t xml:space="preserve">　　“彩票公益金安排的支出（款）”</w:t>
      </w:r>
      <w:r>
        <w:rPr>
          <w:rFonts w:ascii="仿宋_GB2312" w:eastAsia="仿宋_GB2312" w:hint="eastAsia"/>
          <w:sz w:val="30"/>
          <w:szCs w:val="30"/>
        </w:rPr>
        <w:t>1,530,060.00</w:t>
      </w:r>
      <w:r>
        <w:rPr>
          <w:rFonts w:ascii="仿宋_GB2312" w:eastAsia="仿宋_GB2312" w:hint="eastAsia"/>
          <w:sz w:val="30"/>
          <w:szCs w:val="30"/>
        </w:rPr>
        <w:t>元，包括：“用于社会</w:t>
      </w:r>
      <w:r>
        <w:rPr>
          <w:rFonts w:ascii="仿宋_GB2312" w:eastAsia="仿宋_GB2312" w:hint="eastAsia"/>
          <w:sz w:val="30"/>
          <w:szCs w:val="30"/>
        </w:rPr>
        <w:t>福利的彩票公益金支出（项）”</w:t>
      </w:r>
      <w:r>
        <w:rPr>
          <w:rFonts w:ascii="仿宋_GB2312" w:eastAsia="仿宋_GB2312" w:hint="eastAsia"/>
          <w:sz w:val="30"/>
          <w:szCs w:val="30"/>
        </w:rPr>
        <w:t>1,530,060.00</w:t>
      </w:r>
      <w:r>
        <w:rPr>
          <w:rFonts w:ascii="仿宋_GB2312" w:eastAsia="仿宋_GB2312" w:hint="eastAsia"/>
          <w:sz w:val="30"/>
          <w:szCs w:val="30"/>
        </w:rPr>
        <w:t>元，主要用于社区服务群众专项经费。</w:t>
      </w:r>
    </w:p>
    <w:p w:rsidR="008D68BE" w:rsidRDefault="005E256B">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九、关于国有资本经营预算支出情况表</w:t>
      </w:r>
      <w:bookmarkEnd w:id="12"/>
      <w:r>
        <w:rPr>
          <w:rFonts w:ascii="黑体" w:eastAsia="黑体" w:hAnsi="黑体" w:hint="eastAsia"/>
          <w:b w:val="0"/>
          <w:sz w:val="30"/>
          <w:szCs w:val="30"/>
        </w:rPr>
        <w:t>的说明</w:t>
      </w:r>
    </w:p>
    <w:p w:rsidR="008D68BE" w:rsidRDefault="005E256B">
      <w:pPr>
        <w:spacing w:line="600" w:lineRule="exact"/>
        <w:ind w:firstLineChars="200" w:firstLine="602"/>
      </w:pPr>
      <w:r>
        <w:rPr>
          <w:rFonts w:ascii="仿宋_GB2312" w:eastAsia="仿宋_GB2312" w:hint="eastAsia"/>
          <w:b/>
          <w:sz w:val="30"/>
          <w:szCs w:val="30"/>
        </w:rPr>
        <w:t xml:space="preserve"> </w:t>
      </w:r>
      <w:r>
        <w:rPr>
          <w:rFonts w:ascii="仿宋_GB2312" w:eastAsia="仿宋_GB2312" w:hint="eastAsia"/>
          <w:sz w:val="30"/>
          <w:szCs w:val="30"/>
        </w:rPr>
        <w:t>2025</w:t>
      </w:r>
      <w:r>
        <w:rPr>
          <w:rFonts w:ascii="仿宋_GB2312" w:eastAsia="仿宋_GB2312" w:hint="eastAsia"/>
          <w:sz w:val="30"/>
          <w:szCs w:val="30"/>
        </w:rPr>
        <w:t>年天津市河北区人民政府建昌道街道办事处预算中没有使用国有资本经营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仿宋_GB2312" w:eastAsia="仿宋_GB2312" w:hint="eastAsia"/>
          <w:b/>
          <w:sz w:val="30"/>
          <w:szCs w:val="30"/>
        </w:rPr>
        <w:t xml:space="preserve"> </w:t>
      </w:r>
      <w:r>
        <w:rPr>
          <w:rFonts w:ascii="仿宋_GB2312" w:eastAsia="仿宋_GB2312" w:hint="eastAsia"/>
          <w:sz w:val="30"/>
          <w:szCs w:val="30"/>
        </w:rPr>
        <w:t xml:space="preserve"> </w:t>
      </w:r>
    </w:p>
    <w:p w:rsidR="008D68BE" w:rsidRDefault="005E256B">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8D68BE" w:rsidRDefault="005E256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8D68BE" w:rsidRDefault="005E256B">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年天津市河北区人民政府建昌道街道办事处（本级）</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4626051</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175,000.00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15,000.00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117,200.00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19,000.00</w:t>
      </w:r>
      <w:r>
        <w:rPr>
          <w:rFonts w:ascii="仿宋_GB2312" w:eastAsia="仿宋_GB2312" w:hAnsi="仿宋_GB2312" w:cs="仿宋_GB2312" w:hint="eastAsia"/>
          <w:sz w:val="30"/>
          <w:szCs w:val="30"/>
        </w:rPr>
        <w:t>元、“取暖费”</w:t>
      </w:r>
      <w:r>
        <w:rPr>
          <w:rFonts w:ascii="仿宋_GB2312" w:eastAsia="仿宋_GB2312" w:hAnsi="仿宋_GB2312" w:cs="仿宋_GB2312" w:hint="eastAsia"/>
          <w:sz w:val="30"/>
          <w:szCs w:val="30"/>
        </w:rPr>
        <w:t>195,660.00</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11,200.00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12,600.00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123845</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299806.00</w:t>
      </w:r>
      <w:r>
        <w:rPr>
          <w:rFonts w:ascii="仿宋_GB2312" w:eastAsia="仿宋_GB2312" w:hAnsi="仿宋_GB2312" w:cs="仿宋_GB2312" w:hint="eastAsia"/>
          <w:sz w:val="30"/>
          <w:szCs w:val="30"/>
        </w:rPr>
        <w:t>元、“公务用车运行维护费”</w:t>
      </w:r>
      <w:r>
        <w:rPr>
          <w:rFonts w:ascii="仿宋_GB2312" w:eastAsia="仿宋_GB2312" w:hAnsi="仿宋_GB2312" w:cs="仿宋_GB2312" w:hint="eastAsia"/>
          <w:sz w:val="30"/>
          <w:szCs w:val="30"/>
        </w:rPr>
        <w:t>28,500.00</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574,440.00</w:t>
      </w:r>
      <w:r>
        <w:rPr>
          <w:rFonts w:ascii="仿宋_GB2312" w:eastAsia="仿宋_GB2312" w:hAnsi="仿宋_GB2312" w:cs="仿宋_GB2312" w:hint="eastAsia"/>
          <w:sz w:val="30"/>
          <w:szCs w:val="30"/>
        </w:rPr>
        <w:t>元、“其他商品和服务支出”</w:t>
      </w:r>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13,800.00</w:t>
      </w:r>
      <w:r>
        <w:rPr>
          <w:rFonts w:ascii="仿宋_GB2312" w:eastAsia="仿宋_GB2312" w:hAnsi="仿宋_GB2312" w:cs="仿宋_GB2312" w:hint="eastAsia"/>
          <w:sz w:val="30"/>
          <w:szCs w:val="30"/>
        </w:rPr>
        <w:t>元。</w:t>
      </w:r>
    </w:p>
    <w:p w:rsidR="008D68BE" w:rsidRDefault="005E256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8D68BE" w:rsidRDefault="005E256B">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763,500.00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63,500.00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0.00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700,000.00</w:t>
      </w:r>
      <w:r>
        <w:rPr>
          <w:rFonts w:ascii="仿宋_GB2312" w:eastAsia="仿宋_GB2312" w:hAnsi="仿宋_GB2312" w:cs="仿宋_GB2312" w:hint="eastAsia"/>
          <w:sz w:val="30"/>
          <w:szCs w:val="30"/>
        </w:rPr>
        <w:t>元。主要项目是：</w:t>
      </w:r>
      <w:proofErr w:type="gramStart"/>
      <w:r>
        <w:rPr>
          <w:rFonts w:ascii="仿宋_GB2312" w:eastAsia="仿宋_GB2312" w:hAnsi="仿宋_GB2312" w:cs="仿宋_GB2312" w:hint="eastAsia"/>
          <w:sz w:val="30"/>
          <w:szCs w:val="30"/>
        </w:rPr>
        <w:t>物业费</w:t>
      </w:r>
      <w:proofErr w:type="gramEnd"/>
      <w:r>
        <w:rPr>
          <w:rFonts w:ascii="仿宋_GB2312" w:eastAsia="仿宋_GB2312" w:hAnsi="仿宋_GB2312" w:cs="仿宋_GB2312" w:hint="eastAsia"/>
          <w:sz w:val="30"/>
          <w:szCs w:val="30"/>
        </w:rPr>
        <w:t>700000.00</w:t>
      </w:r>
      <w:r>
        <w:rPr>
          <w:rFonts w:ascii="仿宋_GB2312" w:eastAsia="仿宋_GB2312" w:hAnsi="仿宋_GB2312" w:cs="仿宋_GB2312" w:hint="eastAsia"/>
          <w:sz w:val="30"/>
          <w:szCs w:val="30"/>
        </w:rPr>
        <w:t>元，办公用纸</w:t>
      </w:r>
      <w:r>
        <w:rPr>
          <w:rFonts w:ascii="仿宋_GB2312" w:eastAsia="仿宋_GB2312" w:hAnsi="仿宋_GB2312" w:cs="仿宋_GB2312" w:hint="eastAsia"/>
          <w:sz w:val="30"/>
          <w:szCs w:val="30"/>
        </w:rPr>
        <w:t>63500</w:t>
      </w:r>
      <w:r>
        <w:rPr>
          <w:rFonts w:ascii="仿宋_GB2312" w:eastAsia="仿宋_GB2312" w:hAnsi="仿宋_GB2312" w:cs="仿宋_GB2312" w:hint="eastAsia"/>
          <w:sz w:val="30"/>
          <w:szCs w:val="30"/>
        </w:rPr>
        <w:t>元。</w:t>
      </w:r>
    </w:p>
    <w:p w:rsidR="008D68BE" w:rsidRDefault="005E256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8D68BE" w:rsidRDefault="005E256B">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3</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w:t>
      </w:r>
      <w:r>
        <w:rPr>
          <w:rFonts w:ascii="仿宋_GB2312" w:eastAsia="仿宋_GB2312" w:hAnsi="仿宋_GB2312" w:cs="仿宋_GB2312" w:hint="eastAsia"/>
          <w:color w:val="000000"/>
          <w:sz w:val="30"/>
          <w:szCs w:val="30"/>
        </w:rPr>
        <w:lastRenderedPageBreak/>
        <w:t>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1</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2</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w:t>
      </w:r>
      <w:r>
        <w:rPr>
          <w:rFonts w:ascii="仿宋_GB2312" w:eastAsia="仿宋_GB2312" w:hAnsi="仿宋_GB2312" w:cs="仿宋_GB2312" w:hint="eastAsia"/>
          <w:color w:val="000000"/>
          <w:sz w:val="30"/>
          <w:szCs w:val="30"/>
        </w:rPr>
        <w:t>、其他用车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8D68BE" w:rsidRDefault="005E256B">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8D68BE" w:rsidRDefault="005E256B">
      <w:pPr>
        <w:spacing w:line="580" w:lineRule="exact"/>
        <w:ind w:firstLineChars="200" w:firstLine="600"/>
        <w:jc w:val="both"/>
        <w:rPr>
          <w:rFonts w:ascii="仿宋_GB2312" w:eastAsia="仿宋_GB2312" w:hAnsi="仿宋_GB2312" w:cs="仿宋_GB2312"/>
          <w:sz w:val="30"/>
          <w:szCs w:val="30"/>
        </w:rPr>
        <w:sectPr w:rsidR="008D68BE">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13,910,716.65</w:t>
      </w:r>
      <w:r>
        <w:rPr>
          <w:rFonts w:ascii="仿宋_GB2312" w:eastAsia="仿宋_GB2312" w:hAnsi="仿宋_GB2312" w:cs="仿宋_GB2312" w:hint="eastAsia"/>
          <w:sz w:val="30"/>
          <w:szCs w:val="30"/>
        </w:rPr>
        <w:t>元。</w:t>
      </w:r>
    </w:p>
    <w:p w:rsidR="008D68BE" w:rsidRDefault="008D68BE">
      <w:pPr>
        <w:spacing w:line="580" w:lineRule="exact"/>
        <w:jc w:val="both"/>
        <w:rPr>
          <w:rFonts w:ascii="仿宋_GB2312" w:eastAsia="仿宋_GB2312" w:hAnsi="仿宋_GB2312" w:cs="仿宋_GB2312"/>
          <w:sz w:val="30"/>
          <w:szCs w:val="30"/>
        </w:rPr>
      </w:pPr>
    </w:p>
    <w:p w:rsidR="008D68BE" w:rsidRDefault="005E256B">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8D68BE" w:rsidRDefault="008D68BE">
      <w:pPr>
        <w:spacing w:line="600" w:lineRule="exact"/>
        <w:ind w:firstLineChars="200" w:firstLine="600"/>
        <w:rPr>
          <w:rFonts w:ascii="仿宋_GB2312" w:eastAsia="仿宋_GB2312"/>
          <w:sz w:val="30"/>
          <w:szCs w:val="30"/>
        </w:rPr>
      </w:pPr>
    </w:p>
    <w:p w:rsidR="008D68BE" w:rsidRDefault="005E256B">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8D68BE" w:rsidRDefault="005E256B">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8D68BE" w:rsidRDefault="005E256B">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8D68BE">
      <w:pPr>
        <w:spacing w:line="580" w:lineRule="exact"/>
        <w:ind w:firstLineChars="200" w:firstLine="600"/>
        <w:rPr>
          <w:rFonts w:eastAsia="楷体_GB2312"/>
          <w:sz w:val="30"/>
          <w:szCs w:val="30"/>
        </w:rPr>
      </w:pPr>
    </w:p>
    <w:p w:rsidR="008D68BE" w:rsidRDefault="005E256B">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8D68BE" w:rsidRDefault="005E256B">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8D68BE" w:rsidRDefault="005E256B">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年国有资本经营预算支出情况表为空表”。</w:t>
      </w:r>
    </w:p>
    <w:p w:rsidR="008D68BE" w:rsidRDefault="008D68BE">
      <w:pPr>
        <w:spacing w:line="560" w:lineRule="exact"/>
        <w:rPr>
          <w:rFonts w:eastAsia="楷体"/>
          <w:sz w:val="30"/>
          <w:szCs w:val="30"/>
        </w:rPr>
      </w:pPr>
    </w:p>
    <w:p w:rsidR="008D68BE" w:rsidRDefault="005E256B">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8D68BE">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BE" w:rsidRDefault="005E256B">
      <w:pPr>
        <w:spacing w:line="240" w:lineRule="auto"/>
      </w:pPr>
      <w:r>
        <w:separator/>
      </w:r>
    </w:p>
  </w:endnote>
  <w:endnote w:type="continuationSeparator" w:id="0">
    <w:p w:rsidR="008D68BE" w:rsidRDefault="005E2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BE" w:rsidRDefault="005E256B">
    <w:pPr>
      <w:pStyle w:val="a5"/>
      <w:framePr w:wrap="around" w:vAnchor="text" w:hAnchor="margin" w:xAlign="outside" w:y="1"/>
      <w:rPr>
        <w:rStyle w:val="a7"/>
      </w:rPr>
    </w:pPr>
    <w:r>
      <w:fldChar w:fldCharType="begin"/>
    </w:r>
    <w:r>
      <w:rPr>
        <w:rStyle w:val="a7"/>
      </w:rPr>
      <w:instrText xml:space="preserve">PAGE  </w:instrText>
    </w:r>
    <w:r>
      <w:fldChar w:fldCharType="end"/>
    </w:r>
  </w:p>
  <w:p w:rsidR="008D68BE" w:rsidRDefault="008D68B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BE" w:rsidRDefault="008D68B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BE" w:rsidRDefault="005E256B">
    <w:pPr>
      <w:pStyle w:val="a5"/>
      <w:jc w:val="center"/>
    </w:pPr>
    <w:r>
      <w:fldChar w:fldCharType="begin"/>
    </w:r>
    <w:r>
      <w:instrText>PAGE   \* MERGEFORMAT</w:instrText>
    </w:r>
    <w:r>
      <w:fldChar w:fldCharType="separate"/>
    </w:r>
    <w:r>
      <w:rPr>
        <w:noProof/>
      </w:rPr>
      <w:t>- 13 -</w:t>
    </w:r>
    <w:r>
      <w:fldChar w:fldCharType="end"/>
    </w:r>
  </w:p>
  <w:p w:rsidR="008D68BE" w:rsidRDefault="008D68B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BE" w:rsidRDefault="005E256B">
      <w:pPr>
        <w:spacing w:line="240" w:lineRule="auto"/>
      </w:pPr>
      <w:r>
        <w:separator/>
      </w:r>
    </w:p>
  </w:footnote>
  <w:footnote w:type="continuationSeparator" w:id="0">
    <w:p w:rsidR="008D68BE" w:rsidRDefault="005E25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BE" w:rsidRDefault="008D68B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256B"/>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68BE"/>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C8B634C"/>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2F107A"/>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1026</Words>
  <Characters>5854</Characters>
  <Application>Microsoft Office Word</Application>
  <DocSecurity>0</DocSecurity>
  <Lines>48</Lines>
  <Paragraphs>13</Paragraphs>
  <ScaleCrop>false</ScaleCrop>
  <Company>微软中国</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