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55"/>
        </w:tabs>
        <w:spacing w:line="360" w:lineRule="exact"/>
        <w:rPr>
          <w:rFonts w:eastAsia="黑体"/>
          <w:sz w:val="10"/>
          <w:szCs w:val="10"/>
        </w:rPr>
      </w:pPr>
    </w:p>
    <w:p>
      <w:pPr>
        <w:spacing w:line="360" w:lineRule="exact"/>
        <w:rPr>
          <w:rFonts w:eastAsia="黑体"/>
          <w:sz w:val="10"/>
          <w:szCs w:val="10"/>
        </w:rPr>
      </w:pPr>
    </w:p>
    <w:p>
      <w:pPr>
        <w:spacing w:line="360" w:lineRule="exact"/>
        <w:rPr>
          <w:rFonts w:eastAsia="黑体"/>
          <w:sz w:val="10"/>
          <w:szCs w:val="10"/>
        </w:rPr>
      </w:pPr>
    </w:p>
    <w:p>
      <w:pPr>
        <w:spacing w:line="360" w:lineRule="exact"/>
        <w:rPr>
          <w:rFonts w:eastAsia="黑体"/>
          <w:sz w:val="10"/>
          <w:szCs w:val="10"/>
        </w:rPr>
      </w:pPr>
    </w:p>
    <w:p>
      <w:pPr>
        <w:spacing w:line="400" w:lineRule="exact"/>
        <w:rPr>
          <w:rFonts w:eastAsia="黑体"/>
          <w:sz w:val="10"/>
          <w:szCs w:val="10"/>
        </w:rPr>
      </w:pPr>
    </w:p>
    <w:p>
      <w:pPr>
        <w:spacing w:line="400" w:lineRule="exact"/>
        <w:rPr>
          <w:rFonts w:eastAsia="黑体"/>
          <w:sz w:val="10"/>
          <w:szCs w:val="10"/>
        </w:rPr>
      </w:pPr>
    </w:p>
    <w:p>
      <w:pPr>
        <w:spacing w:line="400" w:lineRule="exact"/>
        <w:rPr>
          <w:rFonts w:eastAsia="黑体"/>
          <w:sz w:val="10"/>
          <w:szCs w:val="10"/>
        </w:rPr>
      </w:pPr>
    </w:p>
    <w:p>
      <w:pPr>
        <w:tabs>
          <w:tab w:val="left" w:pos="4992"/>
        </w:tabs>
        <w:spacing w:line="400" w:lineRule="exact"/>
        <w:rPr>
          <w:rFonts w:eastAsia="黑体"/>
          <w:sz w:val="10"/>
          <w:szCs w:val="10"/>
        </w:rPr>
      </w:pPr>
      <w:r>
        <w:rPr>
          <w:rFonts w:eastAsia="黑体"/>
          <w:sz w:val="10"/>
          <w:szCs w:val="10"/>
        </w:rPr>
        <w:tab/>
      </w:r>
    </w:p>
    <w:p>
      <w:pPr>
        <w:tabs>
          <w:tab w:val="left" w:pos="4992"/>
        </w:tabs>
        <w:spacing w:line="400" w:lineRule="exact"/>
        <w:rPr>
          <w:rFonts w:eastAsia="黑体"/>
          <w:sz w:val="10"/>
          <w:szCs w:val="10"/>
        </w:rPr>
      </w:pPr>
    </w:p>
    <w:p>
      <w:pPr>
        <w:spacing w:line="100" w:lineRule="exact"/>
        <w:rPr>
          <w:rFonts w:eastAsia="黑体"/>
          <w:sz w:val="10"/>
          <w:szCs w:val="10"/>
        </w:rPr>
      </w:pPr>
    </w:p>
    <w:p>
      <w:pPr>
        <w:spacing w:line="100" w:lineRule="exact"/>
        <w:rPr>
          <w:rFonts w:eastAsia="GulimChe"/>
          <w:sz w:val="10"/>
          <w:szCs w:val="10"/>
        </w:rPr>
      </w:pPr>
      <w:r>
        <w:rPr>
          <w:rFonts w:eastAsia="黑体"/>
          <w:sz w:val="10"/>
          <w:szCs w:val="10"/>
        </w:rPr>
        <w:t xml:space="preserve"> </w:t>
      </w:r>
      <w:r>
        <w:rPr>
          <w:rFonts w:eastAsia="黑体"/>
        </w:rPr>
        <w:t xml:space="preserve">                         </w:t>
      </w:r>
    </w:p>
    <w:p>
      <w:pPr>
        <w:spacing w:line="400" w:lineRule="exact"/>
        <w:jc w:val="center"/>
      </w:pPr>
    </w:p>
    <w:p>
      <w:pPr>
        <w:spacing w:line="540" w:lineRule="exact"/>
        <w:jc w:val="center"/>
      </w:pPr>
      <w:r>
        <w:t>河北政办〔201</w:t>
      </w:r>
      <w:r>
        <w:rPr>
          <w:rFonts w:hint="eastAsia"/>
        </w:rPr>
        <w:t>8</w:t>
      </w:r>
      <w:r>
        <w:t>〕</w:t>
      </w:r>
      <w:r>
        <w:rPr>
          <w:rFonts w:hint="eastAsia"/>
        </w:rPr>
        <w:t>17</w:t>
      </w:r>
      <w:r>
        <w:t>号</w:t>
      </w:r>
    </w:p>
    <w:p>
      <w:pPr>
        <w:spacing w:line="360" w:lineRule="exact"/>
        <w:rPr>
          <w:rFonts w:eastAsia="黑体"/>
        </w:rPr>
      </w:pPr>
      <w:r>
        <w:rPr>
          <w:rFonts w:eastAsia="黑体"/>
        </w:rPr>
        <w:t xml:space="preserve">                                                                                                                                                                                                                                                                                                                                                                                                                                                                                                                                                                                                                                                                                                                                                                                                                                                                                                                                                                                                                                                                                                                                                                                                                                                                                                                                                                                                                                                                                                                                                                                                                                                                                                                                                                                                                                                                                                                                                                                                                                                                                                                                                                                                                                                                                                                                                                                                                                                                                                                                                                                           </w:t>
      </w:r>
    </w:p>
    <w:p>
      <w:pPr>
        <w:tabs>
          <w:tab w:val="left" w:pos="4947"/>
        </w:tabs>
        <w:spacing w:line="400" w:lineRule="exact"/>
        <w:rPr>
          <w:rFonts w:eastAsia="黑体"/>
          <w:sz w:val="10"/>
          <w:szCs w:val="10"/>
        </w:rPr>
      </w:pPr>
    </w:p>
    <w:p>
      <w:pPr>
        <w:spacing w:line="600" w:lineRule="exact"/>
        <w:jc w:val="center"/>
        <w:rPr>
          <w:rFonts w:ascii="黑体" w:eastAsia="小标宋"/>
          <w:sz w:val="44"/>
          <w:szCs w:val="44"/>
        </w:rPr>
      </w:pPr>
      <w:bookmarkStart w:id="0" w:name="_GoBack"/>
      <w:r>
        <w:rPr>
          <w:rFonts w:hint="eastAsia" w:ascii="黑体" w:eastAsia="小标宋"/>
          <w:sz w:val="44"/>
          <w:szCs w:val="44"/>
        </w:rPr>
        <w:t>河北区人民政府办公室关于印发</w:t>
      </w:r>
    </w:p>
    <w:p>
      <w:pPr>
        <w:spacing w:line="600" w:lineRule="exact"/>
        <w:jc w:val="center"/>
        <w:rPr>
          <w:rFonts w:ascii="黑体" w:eastAsia="小标宋"/>
          <w:sz w:val="44"/>
          <w:szCs w:val="44"/>
        </w:rPr>
      </w:pPr>
      <w:r>
        <w:rPr>
          <w:rFonts w:hint="eastAsia" w:ascii="黑体" w:eastAsia="小标宋"/>
          <w:sz w:val="44"/>
          <w:szCs w:val="44"/>
        </w:rPr>
        <w:t>河北区“十三五”挥发性有机物污染防治工作实施方案的通知</w:t>
      </w:r>
    </w:p>
    <w:p>
      <w:pPr>
        <w:spacing w:line="580" w:lineRule="exact"/>
        <w:rPr>
          <w:rFonts w:eastAsia="宋体"/>
        </w:rPr>
      </w:pPr>
    </w:p>
    <w:p>
      <w:pPr>
        <w:pStyle w:val="30"/>
        <w:spacing w:before="0" w:beforeAutospacing="0" w:after="0" w:afterAutospacing="0" w:line="580" w:lineRule="exact"/>
        <w:jc w:val="both"/>
        <w:rPr>
          <w:rFonts w:ascii="Times New Roman" w:hAnsi="Times New Roman" w:cs="Times New Roman"/>
        </w:rPr>
      </w:pPr>
      <w:r>
        <w:t>各街道办事处，</w:t>
      </w:r>
      <w:r>
        <w:rPr>
          <w:rFonts w:ascii="Times New Roman" w:hAnsi="Times New Roman" w:cs="Times New Roman"/>
        </w:rPr>
        <w:t>各委、办、局</w:t>
      </w:r>
      <w:r>
        <w:rPr>
          <w:rFonts w:hint="eastAsia" w:ascii="Times New Roman" w:hAnsi="Times New Roman" w:cs="Times New Roman"/>
        </w:rPr>
        <w:t>、</w:t>
      </w:r>
      <w:r>
        <w:rPr>
          <w:rFonts w:ascii="Times New Roman" w:hAnsi="Times New Roman" w:cs="Times New Roman"/>
        </w:rPr>
        <w:t>公司，各直属单位：</w:t>
      </w:r>
    </w:p>
    <w:p>
      <w:pPr>
        <w:adjustRightInd w:val="0"/>
        <w:snapToGrid w:val="0"/>
        <w:spacing w:line="580" w:lineRule="exact"/>
        <w:ind w:firstLine="606" w:firstLineChars="200"/>
        <w:rPr>
          <w:w w:val="96"/>
        </w:rPr>
      </w:pPr>
      <w:r>
        <w:rPr>
          <w:w w:val="96"/>
        </w:rPr>
        <w:t>经区人民政府同意，现将《河北区“十三五”挥发性有机物污染防治工作实施方案》印发给你们，请照此执行。</w:t>
      </w:r>
    </w:p>
    <w:p>
      <w:pPr>
        <w:spacing w:line="580" w:lineRule="exact"/>
      </w:pPr>
    </w:p>
    <w:p>
      <w:pPr>
        <w:spacing w:line="580" w:lineRule="exact"/>
      </w:pPr>
    </w:p>
    <w:p>
      <w:pPr>
        <w:spacing w:line="580" w:lineRule="exact"/>
        <w:ind w:firstLine="5056" w:firstLineChars="1600"/>
      </w:pPr>
      <w:r>
        <w:rPr>
          <w:rFonts w:hint="eastAsia"/>
        </w:rPr>
        <w:t>河北区人民政府办公室</w:t>
      </w:r>
    </w:p>
    <w:p>
      <w:pPr>
        <w:tabs>
          <w:tab w:val="left" w:pos="7513"/>
          <w:tab w:val="left" w:pos="7655"/>
        </w:tabs>
        <w:spacing w:line="580" w:lineRule="exact"/>
        <w:ind w:right="632" w:firstLine="632" w:firstLineChars="200"/>
        <w:jc w:val="center"/>
      </w:pPr>
      <w:r>
        <w:rPr>
          <w:rFonts w:hint="eastAsia"/>
        </w:rPr>
        <w:t xml:space="preserve">                           </w:t>
      </w:r>
      <w:r>
        <w:t>2018年</w:t>
      </w:r>
      <w:r>
        <w:rPr>
          <w:rFonts w:hint="eastAsia"/>
        </w:rPr>
        <w:t>7</w:t>
      </w:r>
      <w:r>
        <w:t>月</w:t>
      </w:r>
      <w:r>
        <w:rPr>
          <w:rFonts w:hint="eastAsia"/>
        </w:rPr>
        <w:t>1</w:t>
      </w:r>
      <w:r>
        <w:t>日</w:t>
      </w:r>
    </w:p>
    <w:p>
      <w:pPr>
        <w:tabs>
          <w:tab w:val="left" w:pos="567"/>
        </w:tabs>
        <w:spacing w:line="580" w:lineRule="exact"/>
        <w:ind w:firstLine="672" w:firstLineChars="200"/>
        <w:rPr>
          <w:rFonts w:ascii="仿宋_GB2312"/>
          <w:sz w:val="34"/>
          <w:szCs w:val="34"/>
        </w:rPr>
      </w:pPr>
      <w:r>
        <w:rPr>
          <w:rFonts w:hint="eastAsia" w:ascii="仿宋_GB2312"/>
          <w:sz w:val="34"/>
          <w:szCs w:val="34"/>
        </w:rPr>
        <w:t>（此件主动公开）</w:t>
      </w:r>
    </w:p>
    <w:p>
      <w:pPr>
        <w:widowControl/>
        <w:jc w:val="left"/>
        <w:rPr>
          <w:rFonts w:ascii="仿宋_GB2312"/>
          <w:sz w:val="34"/>
          <w:szCs w:val="34"/>
        </w:rPr>
        <w:sectPr>
          <w:footerReference r:id="rId5" w:type="first"/>
          <w:footerReference r:id="rId3" w:type="default"/>
          <w:footerReference r:id="rId4" w:type="even"/>
          <w:pgSz w:w="11906" w:h="16838"/>
          <w:pgMar w:top="2098" w:right="1474" w:bottom="1985" w:left="1588" w:header="851" w:footer="1588" w:gutter="0"/>
          <w:pgNumType w:start="1"/>
          <w:cols w:space="720" w:num="1"/>
          <w:docGrid w:type="linesAndChars" w:linePitch="579" w:charSpace="-849"/>
        </w:sectPr>
      </w:pPr>
    </w:p>
    <w:bookmarkEnd w:id="0"/>
    <w:p>
      <w:pPr>
        <w:pStyle w:val="14"/>
        <w:shd w:val="clear" w:color="auto" w:fill="FFFFFF"/>
        <w:spacing w:before="0" w:beforeAutospacing="0" w:after="0" w:afterAutospacing="0" w:line="600" w:lineRule="exact"/>
        <w:jc w:val="center"/>
        <w:rPr>
          <w:rStyle w:val="18"/>
          <w:rFonts w:ascii="小标宋" w:eastAsia="小标宋"/>
          <w:b w:val="0"/>
          <w:sz w:val="44"/>
          <w:szCs w:val="44"/>
        </w:rPr>
      </w:pPr>
      <w:r>
        <w:rPr>
          <w:rStyle w:val="18"/>
          <w:rFonts w:hint="eastAsia" w:ascii="小标宋" w:eastAsia="小标宋"/>
          <w:b w:val="0"/>
          <w:sz w:val="44"/>
          <w:szCs w:val="44"/>
        </w:rPr>
        <w:t>河北区“十三五”挥发性有机物</w:t>
      </w:r>
    </w:p>
    <w:p>
      <w:pPr>
        <w:pStyle w:val="14"/>
        <w:shd w:val="clear" w:color="auto" w:fill="FFFFFF"/>
        <w:spacing w:before="0" w:beforeAutospacing="0" w:after="0" w:afterAutospacing="0" w:line="600" w:lineRule="exact"/>
        <w:jc w:val="center"/>
        <w:rPr>
          <w:rFonts w:ascii="小标宋" w:eastAsia="小标宋"/>
        </w:rPr>
      </w:pPr>
      <w:r>
        <w:rPr>
          <w:rStyle w:val="18"/>
          <w:rFonts w:hint="eastAsia" w:ascii="小标宋" w:eastAsia="小标宋"/>
          <w:b w:val="0"/>
          <w:sz w:val="44"/>
          <w:szCs w:val="44"/>
        </w:rPr>
        <w:t>污染防治工作实施方案</w:t>
      </w:r>
    </w:p>
    <w:p>
      <w:pPr>
        <w:pStyle w:val="14"/>
        <w:shd w:val="clear" w:color="auto" w:fill="FFFFFF"/>
        <w:spacing w:before="0" w:beforeAutospacing="0" w:after="0" w:afterAutospacing="0" w:line="570" w:lineRule="exact"/>
        <w:ind w:firstLine="632" w:firstLineChars="200"/>
        <w:jc w:val="both"/>
        <w:rPr>
          <w:rFonts w:ascii="Times New Roman" w:hAnsi="Times New Roman" w:eastAsia="小标宋"/>
          <w:sz w:val="32"/>
          <w:szCs w:val="32"/>
        </w:rPr>
      </w:pPr>
    </w:p>
    <w:p>
      <w:pPr>
        <w:pStyle w:val="14"/>
        <w:shd w:val="clear" w:color="auto" w:fill="FFFFFF"/>
        <w:spacing w:before="0" w:beforeAutospacing="0" w:after="0" w:afterAutospacing="0" w:line="570" w:lineRule="exact"/>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为深入贯彻落实《中华人民共和国国民经济和社会发展第十三个五年规划纲要》《“十三五”节能减排综合工作方案》和《天津市“十三五”挥发性有机物污染防治工作方案》及河北区“十三五”生态环境保护等相关要求，切实做好挥发性有机物（VOCs）污染防治工作，提高管理的科学性、针对性和有效性，促进河北区环境空气质量持续改善，</w:t>
      </w:r>
      <w:r>
        <w:rPr>
          <w:rFonts w:hint="eastAsia" w:ascii="Times New Roman" w:hAnsi="Times New Roman" w:eastAsia="仿宋_GB2312"/>
          <w:sz w:val="32"/>
          <w:szCs w:val="32"/>
        </w:rPr>
        <w:t>特</w:t>
      </w:r>
      <w:r>
        <w:rPr>
          <w:rFonts w:ascii="Times New Roman" w:hAnsi="Times New Roman" w:eastAsia="仿宋_GB2312"/>
          <w:sz w:val="32"/>
          <w:szCs w:val="32"/>
        </w:rPr>
        <w:t>制定本方案。</w:t>
      </w:r>
    </w:p>
    <w:p>
      <w:pPr>
        <w:pStyle w:val="14"/>
        <w:shd w:val="clear" w:color="auto" w:fill="FFFFFF"/>
        <w:spacing w:before="0" w:beforeAutospacing="0" w:after="0" w:afterAutospacing="0" w:line="570" w:lineRule="exact"/>
        <w:ind w:firstLine="632" w:firstLineChars="200"/>
        <w:jc w:val="both"/>
        <w:rPr>
          <w:rFonts w:ascii="Times New Roman" w:hAnsi="Times New Roman" w:eastAsia="黑体"/>
          <w:sz w:val="32"/>
          <w:szCs w:val="32"/>
        </w:rPr>
      </w:pPr>
      <w:r>
        <w:rPr>
          <w:rStyle w:val="18"/>
          <w:rFonts w:ascii="Times New Roman" w:hAnsi="黑体" w:eastAsia="黑体"/>
          <w:b w:val="0"/>
          <w:sz w:val="32"/>
          <w:szCs w:val="32"/>
        </w:rPr>
        <w:t>一、总体要求和目标</w:t>
      </w:r>
    </w:p>
    <w:p>
      <w:pPr>
        <w:pStyle w:val="14"/>
        <w:shd w:val="clear" w:color="auto" w:fill="FFFFFF"/>
        <w:spacing w:before="0" w:beforeAutospacing="0" w:after="0" w:afterAutospacing="0" w:line="570" w:lineRule="exact"/>
        <w:ind w:firstLine="632" w:firstLineChars="200"/>
        <w:jc w:val="both"/>
        <w:rPr>
          <w:rFonts w:ascii="Times New Roman" w:hAnsi="Times New Roman" w:eastAsia="楷体_GB2312"/>
          <w:sz w:val="32"/>
          <w:szCs w:val="32"/>
        </w:rPr>
      </w:pPr>
      <w:r>
        <w:rPr>
          <w:rStyle w:val="18"/>
          <w:rFonts w:ascii="Times New Roman" w:hAnsi="Times New Roman" w:eastAsia="楷体_GB2312"/>
          <w:b w:val="0"/>
          <w:sz w:val="32"/>
          <w:szCs w:val="32"/>
        </w:rPr>
        <w:t>（一）总体要求。</w:t>
      </w:r>
    </w:p>
    <w:p>
      <w:pPr>
        <w:pStyle w:val="14"/>
        <w:shd w:val="clear" w:color="auto" w:fill="FFFFFF"/>
        <w:spacing w:before="0" w:beforeAutospacing="0" w:after="0" w:afterAutospacing="0" w:line="570" w:lineRule="exact"/>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以改善环境空气质量为核心，以重点地区为主要着力点，以重点行业和重点污染物为主要控制对象，推进VOCs与NOx协同减排，强化新增污染物排放控制，实施固定污染源排污许可，全面加强基础能力建设和政策支持保障，因地制宜，突出重点，源头防控，分业施策，建立VOCs污染防治长效机制，促进环境空气质量持续改善和产业绿色发展。</w:t>
      </w:r>
    </w:p>
    <w:p>
      <w:pPr>
        <w:pStyle w:val="14"/>
        <w:shd w:val="clear" w:color="auto" w:fill="FFFFFF"/>
        <w:spacing w:before="0" w:beforeAutospacing="0" w:after="0" w:afterAutospacing="0" w:line="570" w:lineRule="exact"/>
        <w:ind w:firstLine="632" w:firstLineChars="200"/>
        <w:jc w:val="both"/>
        <w:rPr>
          <w:rStyle w:val="18"/>
          <w:rFonts w:ascii="Times New Roman" w:hAnsi="Times New Roman" w:eastAsia="楷体_GB2312"/>
          <w:b w:val="0"/>
          <w:sz w:val="32"/>
          <w:szCs w:val="32"/>
        </w:rPr>
      </w:pPr>
      <w:r>
        <w:rPr>
          <w:rStyle w:val="18"/>
          <w:rFonts w:ascii="Times New Roman" w:hAnsi="Times New Roman" w:eastAsia="楷体_GB2312"/>
          <w:b w:val="0"/>
          <w:sz w:val="32"/>
          <w:szCs w:val="32"/>
        </w:rPr>
        <w:t>（二）主要目标。</w:t>
      </w:r>
    </w:p>
    <w:p>
      <w:pPr>
        <w:pStyle w:val="14"/>
        <w:shd w:val="clear" w:color="auto" w:fill="FFFFFF"/>
        <w:spacing w:before="0" w:beforeAutospacing="0" w:after="0" w:afterAutospacing="0" w:line="570" w:lineRule="exact"/>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到2020年，建立健全以改善环境空气质量为核心的VOCs污染防治管理体系，实施重点行业VOCs污染减排。通过与NOx等污染物的协同控制，实现环境空气质量持续改善。</w:t>
      </w:r>
    </w:p>
    <w:p>
      <w:pPr>
        <w:pStyle w:val="14"/>
        <w:shd w:val="clear" w:color="auto" w:fill="FFFFFF"/>
        <w:spacing w:before="0" w:beforeAutospacing="0" w:after="0" w:afterAutospacing="0" w:line="570" w:lineRule="exact"/>
        <w:ind w:firstLine="632" w:firstLineChars="200"/>
        <w:jc w:val="both"/>
        <w:rPr>
          <w:rFonts w:ascii="Times New Roman" w:hAnsi="Times New Roman" w:eastAsia="黑体"/>
          <w:sz w:val="32"/>
          <w:szCs w:val="32"/>
        </w:rPr>
      </w:pPr>
      <w:r>
        <w:rPr>
          <w:rFonts w:ascii="Times New Roman" w:hAnsi="黑体" w:eastAsia="黑体"/>
          <w:sz w:val="32"/>
          <w:szCs w:val="32"/>
        </w:rPr>
        <w:t>二、治理重点</w:t>
      </w:r>
    </w:p>
    <w:p>
      <w:pPr>
        <w:pStyle w:val="14"/>
        <w:shd w:val="clear" w:color="auto" w:fill="FFFFFF"/>
        <w:spacing w:before="0" w:beforeAutospacing="0" w:after="0" w:afterAutospacing="0" w:line="570" w:lineRule="exact"/>
        <w:ind w:firstLine="632" w:firstLineChars="200"/>
        <w:jc w:val="both"/>
        <w:rPr>
          <w:rFonts w:ascii="Times New Roman" w:hAnsi="Times New Roman" w:eastAsia="仿宋_GB2312"/>
          <w:sz w:val="32"/>
          <w:szCs w:val="32"/>
        </w:rPr>
      </w:pPr>
      <w:r>
        <w:rPr>
          <w:rFonts w:hint="eastAsia" w:ascii="楷体_GB2312" w:hAnsi="Times New Roman" w:eastAsia="楷体_GB2312"/>
          <w:sz w:val="32"/>
          <w:szCs w:val="32"/>
        </w:rPr>
        <w:t>（一）重点行业</w:t>
      </w:r>
      <w:r>
        <w:rPr>
          <w:rFonts w:ascii="楷体_GB2312" w:hAnsi="Times New Roman" w:eastAsia="楷体_GB2312"/>
          <w:sz w:val="32"/>
          <w:szCs w:val="32"/>
        </w:rPr>
        <w:t>。</w:t>
      </w:r>
      <w:r>
        <w:rPr>
          <w:rFonts w:ascii="Times New Roman" w:hAnsi="Times New Roman" w:eastAsia="仿宋_GB2312"/>
          <w:sz w:val="32"/>
          <w:szCs w:val="32"/>
        </w:rPr>
        <w:t>重点推进包装印刷、工业涂装等重点行业以及机动车、油品储运销等交通源VOCs污染防治，实施一批重点工程。结合河北区自身产业结构特征、VOCs排放来源等，确定我区VOCs控制重点行业，结合环境空气质量季节性变化特征，研究制定行业生产调控措施。</w:t>
      </w:r>
    </w:p>
    <w:p>
      <w:pPr>
        <w:pStyle w:val="14"/>
        <w:shd w:val="clear" w:color="auto" w:fill="FFFFFF"/>
        <w:spacing w:before="0" w:beforeAutospacing="0" w:after="0" w:afterAutospacing="0" w:line="570" w:lineRule="exact"/>
        <w:ind w:firstLine="632" w:firstLineChars="200"/>
        <w:jc w:val="both"/>
        <w:rPr>
          <w:rFonts w:ascii="Times New Roman" w:hAnsi="Times New Roman" w:eastAsia="仿宋_GB2312"/>
          <w:sz w:val="32"/>
          <w:szCs w:val="32"/>
        </w:rPr>
      </w:pPr>
      <w:r>
        <w:rPr>
          <w:rFonts w:ascii="楷体_GB2312" w:hAnsi="Times New Roman" w:eastAsia="楷体_GB2312"/>
          <w:sz w:val="32"/>
          <w:szCs w:val="32"/>
        </w:rPr>
        <w:t>（二）重点污染物。</w:t>
      </w:r>
      <w:r>
        <w:rPr>
          <w:rFonts w:ascii="Times New Roman" w:hAnsi="Times New Roman" w:eastAsia="仿宋_GB2312"/>
          <w:sz w:val="32"/>
          <w:szCs w:val="32"/>
        </w:rPr>
        <w:t>加强活性强的VOCs排放控制，主要为芳香烃、烯烃、炔烃、醛类等。我区将紧密围绕本区环境空气质量改善需求，基于PM2.5来源解析，确定VOCs控制重点。同时，要强化苯乙烯、甲硫醇、甲硫醚等恶臭类VOCs的排放控制。</w:t>
      </w:r>
    </w:p>
    <w:p>
      <w:pPr>
        <w:pStyle w:val="14"/>
        <w:shd w:val="clear" w:color="auto" w:fill="FFFFFF"/>
        <w:spacing w:before="0" w:beforeAutospacing="0" w:after="0" w:afterAutospacing="0" w:line="570" w:lineRule="exact"/>
        <w:ind w:firstLine="632" w:firstLineChars="200"/>
        <w:jc w:val="both"/>
        <w:rPr>
          <w:rStyle w:val="18"/>
          <w:rFonts w:ascii="Times New Roman" w:hAnsi="Times New Roman" w:eastAsia="黑体"/>
          <w:b w:val="0"/>
          <w:sz w:val="32"/>
          <w:szCs w:val="32"/>
        </w:rPr>
      </w:pPr>
      <w:r>
        <w:rPr>
          <w:rStyle w:val="18"/>
          <w:rFonts w:ascii="Times New Roman" w:hAnsi="黑体" w:eastAsia="黑体"/>
          <w:b w:val="0"/>
          <w:sz w:val="32"/>
          <w:szCs w:val="32"/>
        </w:rPr>
        <w:t>三、主要任务</w:t>
      </w:r>
    </w:p>
    <w:p>
      <w:pPr>
        <w:pStyle w:val="14"/>
        <w:shd w:val="clear" w:color="auto" w:fill="FFFFFF"/>
        <w:spacing w:before="0" w:beforeAutospacing="0" w:after="0" w:afterAutospacing="0" w:line="570" w:lineRule="exact"/>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为有效降低挥发性有机物排放，紧密围绕我区环境空气质量改善需求，重点排查生活源，主要涉及汽修、干洗、印刷等行业重点环节，采取专项整治措施。</w:t>
      </w:r>
    </w:p>
    <w:p>
      <w:pPr>
        <w:pStyle w:val="14"/>
        <w:shd w:val="clear" w:color="auto" w:fill="FFFFFF"/>
        <w:spacing w:before="0" w:beforeAutospacing="0" w:after="0" w:afterAutospacing="0" w:line="570" w:lineRule="exact"/>
        <w:ind w:firstLine="632" w:firstLineChars="200"/>
        <w:jc w:val="both"/>
        <w:rPr>
          <w:rStyle w:val="18"/>
          <w:rFonts w:ascii="楷体_GB2312" w:hAnsi="Times New Roman" w:eastAsia="楷体_GB2312"/>
          <w:b w:val="0"/>
          <w:sz w:val="32"/>
          <w:szCs w:val="32"/>
        </w:rPr>
      </w:pPr>
      <w:r>
        <w:rPr>
          <w:rStyle w:val="18"/>
          <w:rFonts w:hint="eastAsia" w:ascii="楷体_GB2312" w:hAnsi="楷体" w:eastAsia="楷体_GB2312"/>
          <w:b w:val="0"/>
          <w:sz w:val="32"/>
          <w:szCs w:val="32"/>
        </w:rPr>
        <w:t>（一）加大产业结构调整。</w:t>
      </w:r>
    </w:p>
    <w:p>
      <w:pPr>
        <w:pStyle w:val="14"/>
        <w:shd w:val="clear" w:color="auto" w:fill="FFFFFF"/>
        <w:spacing w:before="0" w:beforeAutospacing="0" w:after="0" w:afterAutospacing="0" w:line="570" w:lineRule="exact"/>
        <w:ind w:firstLine="632" w:firstLineChars="200"/>
        <w:jc w:val="both"/>
        <w:rPr>
          <w:rFonts w:ascii="Times New Roman" w:hAnsi="Times New Roman" w:eastAsia="微软雅黑"/>
          <w:sz w:val="32"/>
          <w:szCs w:val="32"/>
        </w:rPr>
      </w:pPr>
      <w:r>
        <w:rPr>
          <w:rFonts w:ascii="Times New Roman" w:hAnsi="Times New Roman" w:eastAsia="仿宋_GB2312"/>
          <w:bCs/>
          <w:sz w:val="32"/>
          <w:szCs w:val="32"/>
        </w:rPr>
        <w:t>持续推进“散乱污”企业综合整治。</w:t>
      </w:r>
      <w:r>
        <w:rPr>
          <w:rFonts w:ascii="Times New Roman" w:hAnsi="Times New Roman" w:eastAsia="仿宋_GB2312"/>
          <w:sz w:val="32"/>
          <w:szCs w:val="32"/>
        </w:rPr>
        <w:t>严格落实《关于集中开展“散乱污”企业整治取缔工作的通知》（津党厅〔2017〕48号）要求，持续推进我区“散乱污”企业综合治理工作，将VOCs治理作为原地及搬迁改造工作的重要环节，同步强化治理，确保达标排放后方可恢复生产。 </w:t>
      </w:r>
      <w:r>
        <w:rPr>
          <w:rFonts w:ascii="Times New Roman" w:hAnsi="Times New Roman" w:eastAsia="微软雅黑"/>
          <w:sz w:val="32"/>
          <w:szCs w:val="32"/>
        </w:rPr>
        <w:t> </w:t>
      </w:r>
    </w:p>
    <w:p>
      <w:pPr>
        <w:pStyle w:val="14"/>
        <w:shd w:val="clear" w:color="auto" w:fill="FFFFFF"/>
        <w:spacing w:before="0" w:beforeAutospacing="0" w:after="0" w:afterAutospacing="0" w:line="570" w:lineRule="exact"/>
        <w:ind w:firstLine="632" w:firstLineChars="200"/>
        <w:jc w:val="both"/>
        <w:rPr>
          <w:rStyle w:val="18"/>
          <w:rFonts w:ascii="楷体_GB2312" w:hAnsi="楷体" w:eastAsia="楷体_GB2312"/>
          <w:b w:val="0"/>
          <w:sz w:val="32"/>
          <w:szCs w:val="32"/>
        </w:rPr>
      </w:pPr>
      <w:r>
        <w:rPr>
          <w:rStyle w:val="18"/>
          <w:rFonts w:ascii="楷体_GB2312" w:eastAsia="楷体_GB2312"/>
          <w:b w:val="0"/>
          <w:sz w:val="32"/>
          <w:szCs w:val="32"/>
        </w:rPr>
        <w:t>（二）加快实施工业源</w:t>
      </w:r>
      <w:r>
        <w:rPr>
          <w:rStyle w:val="18"/>
          <w:rFonts w:ascii="楷体_GB2312" w:hAnsi="楷体" w:eastAsia="楷体_GB2312"/>
          <w:b w:val="0"/>
          <w:sz w:val="32"/>
          <w:szCs w:val="32"/>
        </w:rPr>
        <w:t>VOCs</w:t>
      </w:r>
      <w:r>
        <w:rPr>
          <w:rStyle w:val="18"/>
          <w:rFonts w:ascii="楷体_GB2312" w:eastAsia="楷体_GB2312"/>
          <w:b w:val="0"/>
          <w:sz w:val="32"/>
          <w:szCs w:val="32"/>
        </w:rPr>
        <w:t>污染防治</w:t>
      </w:r>
      <w:r>
        <w:rPr>
          <w:rStyle w:val="18"/>
          <w:rFonts w:hint="eastAsia" w:ascii="楷体_GB2312" w:eastAsia="楷体_GB2312"/>
          <w:b w:val="0"/>
          <w:sz w:val="32"/>
          <w:szCs w:val="32"/>
        </w:rPr>
        <w:t>。</w:t>
      </w:r>
    </w:p>
    <w:p>
      <w:pPr>
        <w:pStyle w:val="14"/>
        <w:shd w:val="clear" w:color="auto" w:fill="FFFFFF"/>
        <w:spacing w:before="0" w:beforeAutospacing="0" w:after="0" w:afterAutospacing="0" w:line="570" w:lineRule="exact"/>
        <w:ind w:firstLine="632" w:firstLineChars="200"/>
        <w:jc w:val="both"/>
        <w:rPr>
          <w:rFonts w:ascii="Times New Roman" w:hAnsi="Times New Roman" w:eastAsia="仿宋_GB2312"/>
          <w:sz w:val="32"/>
          <w:szCs w:val="32"/>
        </w:rPr>
      </w:pPr>
      <w:r>
        <w:rPr>
          <w:rFonts w:ascii="Times New Roman" w:hAnsi="Times New Roman" w:eastAsia="楷体"/>
          <w:sz w:val="32"/>
          <w:szCs w:val="32"/>
        </w:rPr>
        <w:t>1</w:t>
      </w:r>
      <w:r>
        <w:rPr>
          <w:rFonts w:hint="eastAsia" w:ascii="Times New Roman" w:hAnsi="楷体" w:eastAsia="楷体"/>
          <w:sz w:val="32"/>
          <w:szCs w:val="32"/>
        </w:rPr>
        <w:t>．</w:t>
      </w:r>
      <w:r>
        <w:rPr>
          <w:rFonts w:ascii="Times New Roman" w:hAnsi="Times New Roman" w:eastAsia="仿宋_GB2312"/>
          <w:sz w:val="32"/>
          <w:szCs w:val="32"/>
        </w:rPr>
        <w:t>深入推进包装印刷行业VOCs综合治理</w:t>
      </w:r>
    </w:p>
    <w:p>
      <w:pPr>
        <w:ind w:firstLine="632" w:firstLineChars="200"/>
      </w:pPr>
      <w:r>
        <w:t>推广使用低（无）VOCs含量的绿色原辅材料和先进生产工艺、设备，加强无组织废气收集，优化烘干技术，配套建设末端治理措施，实现包装印刷行业VOCs全过程控制。</w:t>
      </w:r>
    </w:p>
    <w:p>
      <w:pPr>
        <w:ind w:firstLine="632" w:firstLineChars="200"/>
      </w:pPr>
      <w:r>
        <w:t>加强源头控制。大力推广使用水性、大豆基、能量固化等低（无）VOCs含量的油墨和低（无）VOCs含量的胶粘剂、清洗剂、润版液、洗车水、涂布液，到2019年底前，低（无）VOCs含量绿色原辅材料替代比例不低于60%。</w:t>
      </w:r>
    </w:p>
    <w:p>
      <w:pPr>
        <w:ind w:firstLine="632" w:firstLineChars="200"/>
      </w:pPr>
      <w:r>
        <w:t>对塑料软包装、纸制品包装等，推广使用柔印等低（无）VOCs排放的印刷工艺。在塑料软包装领域，推广应用无溶剂、水性胶等环境友好型复合技术，到2019年底前，替代比例不低于60%。</w:t>
      </w:r>
    </w:p>
    <w:p>
      <w:pPr>
        <w:ind w:firstLine="632" w:firstLineChars="200"/>
      </w:pPr>
      <w:r>
        <w:t>加强废气收集与处理。对油墨、胶粘剂等有机原辅材料调配和使用等，要采取车间环境负压改造、安装高效集气装置等措施，有机废气收集率达到70%以上。对转运、储存等，要采取密闭措施，减少无组织排放。</w:t>
      </w:r>
    </w:p>
    <w:p>
      <w:pPr>
        <w:ind w:firstLine="632" w:firstLineChars="200"/>
      </w:pPr>
      <w:r>
        <w:t>对烘干过程，要采取循环风烘干技术，减少废气排放。对收集的废气，要建设吸附回收、吸附燃烧等高效治理设施，确保达标排放。</w:t>
      </w:r>
    </w:p>
    <w:p>
      <w:pPr>
        <w:ind w:firstLine="632" w:firstLineChars="200"/>
      </w:pPr>
      <w:r>
        <w:t>2</w:t>
      </w:r>
      <w:r>
        <w:rPr>
          <w:rFonts w:hint="eastAsia"/>
        </w:rPr>
        <w:t>．</w:t>
      </w:r>
      <w:r>
        <w:t>推进清洁生产</w:t>
      </w:r>
    </w:p>
    <w:p>
      <w:pPr>
        <w:ind w:firstLine="632" w:firstLineChars="200"/>
      </w:pPr>
      <w:r>
        <w:t>针对使用有毒有害原料进行生产或者在生产中排放有毒有害物质的重点企业，依法、依规适时开展清洁生产强制性审核，进一步提高我区清洁生产水平。</w:t>
      </w:r>
    </w:p>
    <w:p>
      <w:pPr>
        <w:pStyle w:val="14"/>
        <w:shd w:val="clear" w:color="auto" w:fill="FFFFFF"/>
        <w:spacing w:before="0" w:beforeAutospacing="0" w:after="0" w:afterAutospacing="0"/>
        <w:ind w:firstLine="632" w:firstLineChars="200"/>
        <w:jc w:val="both"/>
        <w:rPr>
          <w:rStyle w:val="18"/>
          <w:rFonts w:ascii="楷体_GB2312" w:eastAsia="楷体_GB2312"/>
          <w:b w:val="0"/>
          <w:bCs w:val="0"/>
          <w:sz w:val="32"/>
          <w:szCs w:val="32"/>
        </w:rPr>
      </w:pPr>
      <w:r>
        <w:rPr>
          <w:rStyle w:val="18"/>
          <w:rFonts w:ascii="楷体_GB2312" w:eastAsia="楷体_GB2312"/>
          <w:b w:val="0"/>
          <w:bCs w:val="0"/>
          <w:sz w:val="32"/>
          <w:szCs w:val="32"/>
        </w:rPr>
        <w:t>（三）深入推进交通源VOCs污染防治</w:t>
      </w:r>
      <w:r>
        <w:rPr>
          <w:rStyle w:val="18"/>
          <w:rFonts w:hint="eastAsia" w:ascii="楷体_GB2312" w:eastAsia="楷体_GB2312"/>
          <w:b w:val="0"/>
          <w:bCs w:val="0"/>
          <w:sz w:val="32"/>
          <w:szCs w:val="32"/>
        </w:rPr>
        <w:t>。</w:t>
      </w:r>
    </w:p>
    <w:p>
      <w:pPr>
        <w:pStyle w:val="14"/>
        <w:shd w:val="clear" w:color="auto" w:fill="FFFFFF"/>
        <w:spacing w:before="0" w:beforeAutospacing="0" w:after="0" w:afterAutospacing="0" w:line="570" w:lineRule="exact"/>
        <w:ind w:firstLine="632" w:firstLineChars="200"/>
        <w:jc w:val="both"/>
        <w:rPr>
          <w:rFonts w:ascii="Times New Roman" w:hAnsi="Times New Roman" w:eastAsia="仿宋_GB2312"/>
          <w:sz w:val="32"/>
          <w:szCs w:val="32"/>
        </w:rPr>
      </w:pPr>
      <w:r>
        <w:rPr>
          <w:rFonts w:ascii="Times New Roman" w:hAnsi="Times New Roman" w:eastAsia="仿宋_GB2312"/>
          <w:bCs/>
          <w:sz w:val="32"/>
          <w:szCs w:val="32"/>
        </w:rPr>
        <w:t>1</w:t>
      </w:r>
      <w:r>
        <w:rPr>
          <w:rFonts w:hint="eastAsia" w:ascii="Times New Roman" w:hAnsi="Times New Roman" w:eastAsia="仿宋_GB2312"/>
          <w:bCs/>
          <w:sz w:val="32"/>
          <w:szCs w:val="32"/>
        </w:rPr>
        <w:t>．</w:t>
      </w:r>
      <w:r>
        <w:rPr>
          <w:rFonts w:ascii="Times New Roman" w:hAnsi="Times New Roman" w:eastAsia="仿宋_GB2312"/>
          <w:bCs/>
          <w:sz w:val="32"/>
          <w:szCs w:val="32"/>
        </w:rPr>
        <w:t>统筹推进机动车VOCs综合治理。</w:t>
      </w:r>
      <w:r>
        <w:rPr>
          <w:rFonts w:ascii="Times New Roman" w:hAnsi="Times New Roman" w:eastAsia="仿宋_GB2312"/>
          <w:sz w:val="32"/>
          <w:szCs w:val="32"/>
        </w:rPr>
        <w:t>以汽油车尾气排放控制为重点，推进机动车VOCs减排。按照统一要求，提高新车准入标准；继续淘汰老旧汽车，加强监督管理。</w:t>
      </w:r>
    </w:p>
    <w:p>
      <w:pPr>
        <w:pStyle w:val="14"/>
        <w:shd w:val="clear" w:color="auto" w:fill="FFFFFF"/>
        <w:spacing w:before="0" w:beforeAutospacing="0" w:after="0" w:afterAutospacing="0" w:line="570" w:lineRule="exact"/>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推广新能源和清洁能源汽车，倡导绿色出行和环保驾驶。</w:t>
      </w:r>
    </w:p>
    <w:p>
      <w:pPr>
        <w:pStyle w:val="14"/>
        <w:shd w:val="clear" w:color="auto" w:fill="FFFFFF"/>
        <w:spacing w:before="0" w:beforeAutospacing="0" w:after="0" w:afterAutospacing="0" w:line="570" w:lineRule="exact"/>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实施更严格的新车排放标准。2020年7月1日前，全区实施轻型汽车第六阶段排放标准。</w:t>
      </w:r>
    </w:p>
    <w:p>
      <w:pPr>
        <w:pStyle w:val="14"/>
        <w:shd w:val="clear" w:color="auto" w:fill="FFFFFF"/>
        <w:spacing w:before="0" w:beforeAutospacing="0" w:after="0" w:afterAutospacing="0" w:line="570" w:lineRule="exact"/>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强化在用车排放控制。严格实施机动车强制报废标准；全市淘汰老旧车30万辆。</w:t>
      </w:r>
    </w:p>
    <w:p>
      <w:pPr>
        <w:pStyle w:val="14"/>
        <w:shd w:val="clear" w:color="auto" w:fill="FFFFFF"/>
        <w:spacing w:before="0" w:beforeAutospacing="0" w:after="0" w:afterAutospacing="0" w:line="570" w:lineRule="exact"/>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强化油品质量监管。对我区销售的车用汽柴油进行质量监督性抽查，对不合格产品依法进行后处理。</w:t>
      </w:r>
    </w:p>
    <w:p>
      <w:pPr>
        <w:pStyle w:val="14"/>
        <w:shd w:val="clear" w:color="auto" w:fill="FFFFFF"/>
        <w:spacing w:before="0" w:beforeAutospacing="0" w:after="0" w:afterAutospacing="0" w:line="570" w:lineRule="exact"/>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加强监督管理。加大用车环保检验等监管力度，推进实施机动车排放检验信息全国联网，加快推进机动车遥感监测建设和联网。</w:t>
      </w:r>
    </w:p>
    <w:p>
      <w:pPr>
        <w:pStyle w:val="14"/>
        <w:shd w:val="clear" w:color="auto" w:fill="FFFFFF"/>
        <w:spacing w:before="0" w:beforeAutospacing="0" w:after="0" w:afterAutospacing="0" w:line="570" w:lineRule="exact"/>
        <w:ind w:firstLine="632" w:firstLineChars="200"/>
        <w:jc w:val="both"/>
        <w:rPr>
          <w:rFonts w:ascii="Times New Roman" w:hAnsi="Times New Roman" w:eastAsia="仿宋_GB2312"/>
          <w:sz w:val="32"/>
          <w:szCs w:val="32"/>
        </w:rPr>
      </w:pPr>
      <w:r>
        <w:rPr>
          <w:rFonts w:ascii="Times New Roman" w:hAnsi="Times New Roman" w:eastAsia="仿宋_GB2312"/>
          <w:bCs/>
          <w:sz w:val="32"/>
          <w:szCs w:val="32"/>
        </w:rPr>
        <w:t>2</w:t>
      </w:r>
      <w:r>
        <w:rPr>
          <w:rFonts w:hint="eastAsia" w:ascii="Times New Roman" w:hAnsi="Times New Roman" w:eastAsia="仿宋_GB2312"/>
          <w:bCs/>
          <w:sz w:val="32"/>
          <w:szCs w:val="32"/>
        </w:rPr>
        <w:t>．</w:t>
      </w:r>
      <w:r>
        <w:rPr>
          <w:rFonts w:ascii="Times New Roman" w:hAnsi="Times New Roman" w:eastAsia="仿宋_GB2312"/>
          <w:bCs/>
          <w:sz w:val="32"/>
          <w:szCs w:val="32"/>
        </w:rPr>
        <w:t>全面加强油品储运销油气回收治理。</w:t>
      </w:r>
      <w:r>
        <w:rPr>
          <w:rFonts w:ascii="Times New Roman" w:hAnsi="Times New Roman" w:eastAsia="仿宋_GB2312"/>
          <w:sz w:val="32"/>
          <w:szCs w:val="32"/>
        </w:rPr>
        <w:t>严格按照排放标准要求，加快完成加油站、储油库、油罐车油气回收治理工作，全面推进行政区域内所有加油站油气回收治理。</w:t>
      </w:r>
    </w:p>
    <w:p>
      <w:pPr>
        <w:pStyle w:val="14"/>
        <w:shd w:val="clear" w:color="auto" w:fill="FFFFFF"/>
        <w:spacing w:before="0" w:beforeAutospacing="0" w:after="0" w:afterAutospacing="0" w:line="570" w:lineRule="exact"/>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建设油气回收在线监控系统平台，储油库和年销售汽油量大于5000吨加油站全部安装油气回收在线监测设备。加强对油气回收装置使用状况的监督和检查。</w:t>
      </w:r>
    </w:p>
    <w:p>
      <w:pPr>
        <w:pStyle w:val="14"/>
        <w:shd w:val="clear" w:color="auto" w:fill="FFFFFF"/>
        <w:spacing w:before="0" w:beforeAutospacing="0" w:after="0" w:afterAutospacing="0" w:line="570" w:lineRule="exact"/>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加强汽油储运销油气排放控制，减少油品周转次数。</w:t>
      </w:r>
    </w:p>
    <w:p>
      <w:pPr>
        <w:pStyle w:val="14"/>
        <w:shd w:val="clear" w:color="auto" w:fill="FFFFFF"/>
        <w:spacing w:before="0" w:beforeAutospacing="0" w:after="0" w:afterAutospacing="0" w:line="570" w:lineRule="exact"/>
        <w:ind w:firstLine="632" w:firstLineChars="200"/>
        <w:jc w:val="both"/>
        <w:rPr>
          <w:rFonts w:ascii="楷体_GB2312" w:hAnsi="Times New Roman" w:eastAsia="楷体_GB2312"/>
          <w:bCs/>
          <w:sz w:val="32"/>
          <w:szCs w:val="32"/>
        </w:rPr>
      </w:pPr>
      <w:r>
        <w:rPr>
          <w:rFonts w:hint="eastAsia" w:ascii="楷体_GB2312" w:hAnsi="楷体" w:eastAsia="楷体_GB2312"/>
          <w:bCs/>
          <w:sz w:val="32"/>
          <w:szCs w:val="32"/>
        </w:rPr>
        <w:t>（四）有序开展生活源</w:t>
      </w:r>
      <w:r>
        <w:rPr>
          <w:rFonts w:hint="eastAsia" w:ascii="楷体_GB2312" w:hAnsi="Times New Roman" w:eastAsia="楷体_GB2312"/>
          <w:bCs/>
          <w:sz w:val="32"/>
          <w:szCs w:val="32"/>
        </w:rPr>
        <w:t>VOCs</w:t>
      </w:r>
      <w:r>
        <w:rPr>
          <w:rFonts w:hint="eastAsia" w:ascii="楷体_GB2312" w:hAnsi="楷体" w:eastAsia="楷体_GB2312"/>
          <w:bCs/>
          <w:sz w:val="32"/>
          <w:szCs w:val="32"/>
        </w:rPr>
        <w:t>污染防治。</w:t>
      </w:r>
    </w:p>
    <w:p>
      <w:pPr>
        <w:pStyle w:val="14"/>
        <w:shd w:val="clear" w:color="auto" w:fill="FFFFFF"/>
        <w:spacing w:before="0" w:beforeAutospacing="0" w:after="0" w:afterAutospacing="0" w:line="570" w:lineRule="exact"/>
        <w:ind w:firstLine="632" w:firstLineChars="200"/>
        <w:jc w:val="both"/>
        <w:rPr>
          <w:rFonts w:ascii="Times New Roman" w:hAnsi="Times New Roman" w:eastAsia="仿宋_GB2312"/>
          <w:bCs/>
          <w:sz w:val="32"/>
          <w:szCs w:val="32"/>
        </w:rPr>
      </w:pPr>
      <w:r>
        <w:rPr>
          <w:rFonts w:ascii="Times New Roman" w:hAnsi="Times New Roman" w:eastAsia="仿宋_GB2312"/>
          <w:bCs/>
          <w:sz w:val="32"/>
          <w:szCs w:val="32"/>
        </w:rPr>
        <w:t>1</w:t>
      </w:r>
      <w:r>
        <w:rPr>
          <w:rFonts w:hint="eastAsia" w:ascii="Times New Roman" w:hAnsi="Times New Roman" w:eastAsia="仿宋_GB2312"/>
          <w:bCs/>
          <w:sz w:val="32"/>
          <w:szCs w:val="32"/>
        </w:rPr>
        <w:t>．</w:t>
      </w:r>
      <w:r>
        <w:rPr>
          <w:rFonts w:ascii="Times New Roman" w:hAnsi="Times New Roman" w:eastAsia="仿宋_GB2312"/>
          <w:bCs/>
          <w:sz w:val="32"/>
          <w:szCs w:val="32"/>
        </w:rPr>
        <w:t>推进建筑行业VOCs综合治理</w:t>
      </w:r>
    </w:p>
    <w:p>
      <w:pPr>
        <w:pStyle w:val="14"/>
        <w:shd w:val="clear" w:color="auto" w:fill="FFFFFF"/>
        <w:spacing w:before="0" w:beforeAutospacing="0" w:after="0" w:afterAutospacing="0" w:line="570" w:lineRule="exact"/>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在全区建筑外墙涂装、市政道路、钢结构施工喷涂等政府投资的建设工程严格采用符合《建筑类涂料与胶粘剂挥发性有机化合物含量限值标准》（DB12/3005-2017）要求的涂料和稀释剂。</w:t>
      </w:r>
    </w:p>
    <w:p>
      <w:pPr>
        <w:pStyle w:val="14"/>
        <w:shd w:val="clear" w:color="auto" w:fill="FFFFFF"/>
        <w:spacing w:before="0" w:beforeAutospacing="0" w:after="0" w:afterAutospacing="0" w:line="570" w:lineRule="exact"/>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严格按照国家标准与《建筑类涂料与胶粘剂挥发性有机化合物含量限值标准》（DB12/3005-2017）地方标准组织对全区生产和销售的建筑类涂料和胶粘剂产品进行监督抽查，对不合格产品依法进行后处理，对抽查结果进行通报。</w:t>
      </w:r>
    </w:p>
    <w:p>
      <w:pPr>
        <w:pStyle w:val="14"/>
        <w:shd w:val="clear" w:color="auto" w:fill="FFFFFF"/>
        <w:spacing w:before="0" w:beforeAutospacing="0" w:after="0" w:afterAutospacing="0" w:line="570" w:lineRule="exact"/>
        <w:ind w:firstLine="632" w:firstLineChars="200"/>
        <w:jc w:val="both"/>
        <w:rPr>
          <w:rFonts w:ascii="Times New Roman" w:hAnsi="Times New Roman" w:eastAsia="仿宋_GB2312"/>
          <w:bCs/>
          <w:sz w:val="32"/>
          <w:szCs w:val="32"/>
        </w:rPr>
      </w:pPr>
      <w:r>
        <w:rPr>
          <w:rFonts w:ascii="Times New Roman" w:hAnsi="Times New Roman" w:eastAsia="仿宋_GB2312"/>
          <w:bCs/>
          <w:sz w:val="32"/>
          <w:szCs w:val="32"/>
        </w:rPr>
        <w:t>2</w:t>
      </w:r>
      <w:r>
        <w:rPr>
          <w:rFonts w:hint="eastAsia" w:ascii="Times New Roman" w:hAnsi="Times New Roman" w:eastAsia="仿宋_GB2312"/>
          <w:bCs/>
          <w:sz w:val="32"/>
          <w:szCs w:val="32"/>
        </w:rPr>
        <w:t>．</w:t>
      </w:r>
      <w:r>
        <w:rPr>
          <w:rFonts w:ascii="Times New Roman" w:hAnsi="Times New Roman" w:eastAsia="仿宋_GB2312"/>
          <w:bCs/>
          <w:sz w:val="32"/>
          <w:szCs w:val="32"/>
        </w:rPr>
        <w:t>推动汽修行业VOCs治理</w:t>
      </w:r>
    </w:p>
    <w:p>
      <w:pPr>
        <w:pStyle w:val="14"/>
        <w:shd w:val="clear" w:color="auto" w:fill="FFFFFF"/>
        <w:spacing w:before="0" w:beforeAutospacing="0" w:after="0" w:afterAutospacing="0" w:line="570" w:lineRule="exact"/>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大力推广使用水性、高固体分涂料，率先推进底色漆使用水性、高固体分涂料；推广采用静电喷涂等高涂着效率的涂装工艺。喷漆、流平和烘干等工艺操作应置于喷烤漆房内，使用溶剂型涂料的喷枪应密闭清洗。汽修行业产生的VOCs废气应集中收集并导入治理设施，实现达标排放。</w:t>
      </w:r>
    </w:p>
    <w:p>
      <w:pPr>
        <w:pStyle w:val="14"/>
        <w:shd w:val="clear" w:color="auto" w:fill="FFFFFF"/>
        <w:spacing w:before="0" w:beforeAutospacing="0" w:after="0" w:afterAutospacing="0" w:line="570" w:lineRule="exact"/>
        <w:ind w:firstLine="632" w:firstLineChars="200"/>
        <w:jc w:val="both"/>
        <w:rPr>
          <w:rFonts w:ascii="Times New Roman" w:hAnsi="Times New Roman" w:eastAsia="仿宋_GB2312"/>
          <w:bCs/>
          <w:sz w:val="32"/>
          <w:szCs w:val="32"/>
        </w:rPr>
      </w:pPr>
      <w:r>
        <w:rPr>
          <w:rFonts w:ascii="Times New Roman" w:hAnsi="Times New Roman" w:eastAsia="仿宋_GB2312"/>
          <w:bCs/>
          <w:sz w:val="32"/>
          <w:szCs w:val="32"/>
        </w:rPr>
        <w:t>3</w:t>
      </w:r>
      <w:r>
        <w:rPr>
          <w:rFonts w:hint="eastAsia" w:ascii="Times New Roman" w:hAnsi="Times New Roman" w:eastAsia="仿宋_GB2312"/>
          <w:bCs/>
          <w:sz w:val="32"/>
          <w:szCs w:val="32"/>
        </w:rPr>
        <w:t>．</w:t>
      </w:r>
      <w:r>
        <w:rPr>
          <w:rFonts w:ascii="Times New Roman" w:hAnsi="Times New Roman" w:eastAsia="仿宋_GB2312"/>
          <w:bCs/>
          <w:sz w:val="32"/>
          <w:szCs w:val="32"/>
        </w:rPr>
        <w:t>开展其他生活源VOCs治理</w:t>
      </w:r>
    </w:p>
    <w:p>
      <w:pPr>
        <w:pStyle w:val="14"/>
        <w:shd w:val="clear" w:color="auto" w:fill="FFFFFF"/>
        <w:spacing w:before="0" w:beforeAutospacing="0" w:after="0" w:afterAutospacing="0" w:line="570" w:lineRule="exact"/>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推广使用配备溶剂回收制冷系统、不直接外排废气的全封闭式干洗机，到2020年底前，全区基本淘汰开启式干洗机。定期进行干洗机及干洗剂输送管道、阀门的检查，防止干洗剂泄漏。推广使用高效净化型家用吸油烟机。餐饮企业应安装高效油烟净化设施，并确保正常使用。</w:t>
      </w:r>
    </w:p>
    <w:p>
      <w:pPr>
        <w:pStyle w:val="14"/>
        <w:shd w:val="clear" w:color="auto" w:fill="FFFFFF"/>
        <w:spacing w:before="0" w:beforeAutospacing="0" w:after="0" w:afterAutospacing="0" w:line="570" w:lineRule="exact"/>
        <w:ind w:firstLine="632" w:firstLineChars="200"/>
        <w:jc w:val="both"/>
        <w:rPr>
          <w:rFonts w:ascii="楷体_GB2312" w:hAnsi="Times New Roman" w:eastAsia="楷体_GB2312"/>
          <w:bCs/>
          <w:sz w:val="32"/>
          <w:szCs w:val="32"/>
        </w:rPr>
      </w:pPr>
      <w:r>
        <w:rPr>
          <w:rFonts w:hint="eastAsia" w:ascii="楷体_GB2312" w:hAnsi="Times New Roman" w:eastAsia="楷体_GB2312"/>
          <w:bCs/>
          <w:sz w:val="32"/>
          <w:szCs w:val="32"/>
        </w:rPr>
        <w:t>（五）建立健全VOCs管理体系。</w:t>
      </w:r>
    </w:p>
    <w:p>
      <w:pPr>
        <w:pStyle w:val="14"/>
        <w:shd w:val="clear" w:color="auto" w:fill="FFFFFF"/>
        <w:spacing w:before="0" w:beforeAutospacing="0" w:after="0" w:afterAutospacing="0" w:line="570" w:lineRule="exact"/>
        <w:ind w:firstLine="632" w:firstLineChars="200"/>
        <w:jc w:val="both"/>
        <w:rPr>
          <w:rFonts w:ascii="Times New Roman" w:hAnsi="Times New Roman" w:eastAsia="仿宋_GB2312"/>
          <w:bCs/>
          <w:sz w:val="32"/>
          <w:szCs w:val="32"/>
        </w:rPr>
      </w:pPr>
      <w:r>
        <w:rPr>
          <w:rFonts w:ascii="Times New Roman" w:hAnsi="Times New Roman" w:eastAsia="仿宋_GB2312"/>
          <w:bCs/>
          <w:sz w:val="32"/>
          <w:szCs w:val="32"/>
        </w:rPr>
        <w:t>１．建立健全</w:t>
      </w:r>
      <w:r>
        <w:rPr>
          <w:rFonts w:hint="eastAsia" w:ascii="Times New Roman" w:hAnsi="Times New Roman" w:eastAsia="仿宋_GB2312"/>
          <w:bCs/>
          <w:sz w:val="32"/>
          <w:szCs w:val="32"/>
        </w:rPr>
        <w:t>监测监控</w:t>
      </w:r>
      <w:r>
        <w:rPr>
          <w:rFonts w:ascii="Times New Roman" w:hAnsi="Times New Roman" w:eastAsia="仿宋_GB2312"/>
          <w:bCs/>
          <w:sz w:val="32"/>
          <w:szCs w:val="32"/>
        </w:rPr>
        <w:t>体系</w:t>
      </w:r>
    </w:p>
    <w:p>
      <w:pPr>
        <w:pStyle w:val="14"/>
        <w:shd w:val="clear" w:color="auto" w:fill="FFFFFF"/>
        <w:spacing w:before="0" w:beforeAutospacing="0" w:after="0" w:afterAutospacing="0" w:line="570" w:lineRule="exact"/>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加强环境质量和污染源排放VOCs自动监测工作，强化VOCs执法能力建设，全面提升VOCs环保监管能力。</w:t>
      </w:r>
    </w:p>
    <w:p>
      <w:pPr>
        <w:pStyle w:val="14"/>
        <w:shd w:val="clear" w:color="auto" w:fill="FFFFFF"/>
        <w:spacing w:before="0" w:beforeAutospacing="0" w:after="0" w:afterAutospacing="0" w:line="570" w:lineRule="exact"/>
        <w:ind w:firstLine="632" w:firstLineChars="200"/>
        <w:jc w:val="both"/>
        <w:rPr>
          <w:rFonts w:ascii="Times New Roman" w:hAnsi="Times New Roman" w:eastAsia="仿宋_GB2312"/>
          <w:sz w:val="32"/>
          <w:szCs w:val="32"/>
        </w:rPr>
      </w:pPr>
      <w:r>
        <w:rPr>
          <w:rFonts w:ascii="Times New Roman" w:hAnsi="Times New Roman" w:eastAsia="仿宋_GB2312"/>
          <w:bCs/>
          <w:sz w:val="32"/>
          <w:szCs w:val="32"/>
        </w:rPr>
        <w:t>2</w:t>
      </w:r>
      <w:r>
        <w:rPr>
          <w:rFonts w:hint="eastAsia" w:ascii="Times New Roman" w:hAnsi="Times New Roman" w:eastAsia="仿宋_GB2312"/>
          <w:bCs/>
          <w:sz w:val="32"/>
          <w:szCs w:val="32"/>
        </w:rPr>
        <w:t>．</w:t>
      </w:r>
      <w:r>
        <w:rPr>
          <w:rFonts w:ascii="Times New Roman" w:hAnsi="Times New Roman" w:eastAsia="仿宋_GB2312"/>
          <w:bCs/>
          <w:sz w:val="32"/>
          <w:szCs w:val="32"/>
        </w:rPr>
        <w:t>加强统计与调查</w:t>
      </w:r>
    </w:p>
    <w:p>
      <w:pPr>
        <w:pStyle w:val="14"/>
        <w:shd w:val="clear" w:color="auto" w:fill="FFFFFF"/>
        <w:spacing w:before="0" w:beforeAutospacing="0" w:after="0" w:afterAutospacing="0" w:line="570" w:lineRule="exact"/>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将VOCs排放纳入第二次全国污染源普查工作，结合排污许可证实施情况和全市污染源排放清单编制工作，掌握VOCs排放与治理情况，加强VOCs减排核查核算。探索引入第三方核算机制。</w:t>
      </w:r>
    </w:p>
    <w:p>
      <w:pPr>
        <w:spacing w:line="570" w:lineRule="exact"/>
        <w:ind w:firstLine="632" w:firstLineChars="200"/>
        <w:rPr>
          <w:rFonts w:eastAsia="楷体_GB2312"/>
        </w:rPr>
      </w:pPr>
      <w:r>
        <w:rPr>
          <w:bCs/>
        </w:rPr>
        <w:t>3</w:t>
      </w:r>
      <w:r>
        <w:rPr>
          <w:rFonts w:hint="eastAsia"/>
          <w:bCs/>
        </w:rPr>
        <w:t>．</w:t>
      </w:r>
      <w:r>
        <w:rPr>
          <w:rFonts w:eastAsia="楷体_GB2312"/>
        </w:rPr>
        <w:t>全面加强专项执法检查</w:t>
      </w:r>
    </w:p>
    <w:p>
      <w:pPr>
        <w:pStyle w:val="14"/>
        <w:shd w:val="clear" w:color="auto" w:fill="FFFFFF"/>
        <w:spacing w:before="0" w:beforeAutospacing="0" w:after="0" w:afterAutospacing="0" w:line="570" w:lineRule="exact"/>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各单位要加强日常督查和执法检查，按照排放标准、排污许可等要求对VOCs污染治理设施、台账记录情况进行监督检查，推动企业加强治污设施建设和运行管理。</w:t>
      </w:r>
    </w:p>
    <w:p>
      <w:pPr>
        <w:pStyle w:val="14"/>
        <w:shd w:val="clear" w:color="auto" w:fill="FFFFFF"/>
        <w:spacing w:before="0" w:beforeAutospacing="0" w:after="0" w:afterAutospacing="0" w:line="570" w:lineRule="exact"/>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对于产生挥发性有机物废气的生产工艺，存在未在密闭空间、设施中运行，或未安装、使用污染防治设施，以及已安装设施但仍不能稳定达标运行等情况的相关企业单位，依法下达综合治理任务并完成。</w:t>
      </w:r>
    </w:p>
    <w:p>
      <w:pPr>
        <w:pStyle w:val="14"/>
        <w:shd w:val="clear" w:color="auto" w:fill="FFFFFF"/>
        <w:spacing w:before="0" w:beforeAutospacing="0" w:after="0" w:afterAutospacing="0" w:line="570" w:lineRule="exact"/>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区环保局会同有关部门针对全区VOCs治理情况组织开展专项检查。企业应规范内部环保管理制度，制定VOCs防治设施运行管理方案，相关台账记录至少保存3年以上。对未落实环保要求、存在违法排污行为的企业，依法停产整治并严格上限处罚。</w:t>
      </w:r>
    </w:p>
    <w:p>
      <w:pPr>
        <w:spacing w:line="570" w:lineRule="exact"/>
        <w:ind w:firstLine="632" w:firstLineChars="200"/>
        <w:rPr>
          <w:rFonts w:eastAsia="黑体"/>
        </w:rPr>
      </w:pPr>
      <w:r>
        <w:rPr>
          <w:rFonts w:hAnsi="黑体" w:eastAsia="黑体"/>
        </w:rPr>
        <w:t>四、</w:t>
      </w:r>
      <w:r>
        <w:rPr>
          <w:rFonts w:hAnsi="黑体" w:eastAsia="黑体"/>
          <w:bCs/>
        </w:rPr>
        <w:t>保障措施</w:t>
      </w:r>
    </w:p>
    <w:p>
      <w:pPr>
        <w:pStyle w:val="14"/>
        <w:shd w:val="clear" w:color="auto" w:fill="FFFFFF"/>
        <w:spacing w:before="0" w:beforeAutospacing="0" w:after="0" w:afterAutospacing="0" w:line="570" w:lineRule="exact"/>
        <w:ind w:firstLine="632" w:firstLineChars="200"/>
        <w:jc w:val="both"/>
        <w:rPr>
          <w:rFonts w:ascii="楷体_GB2312" w:hAnsi="Times New Roman" w:eastAsia="楷体_GB2312"/>
          <w:bCs/>
          <w:sz w:val="32"/>
          <w:szCs w:val="32"/>
        </w:rPr>
      </w:pPr>
      <w:r>
        <w:rPr>
          <w:rFonts w:ascii="楷体_GB2312" w:hAnsi="Times New Roman" w:eastAsia="楷体_GB2312"/>
          <w:bCs/>
          <w:sz w:val="32"/>
          <w:szCs w:val="32"/>
        </w:rPr>
        <w:t>（一）强化组织领导。</w:t>
      </w:r>
    </w:p>
    <w:p>
      <w:pPr>
        <w:pStyle w:val="14"/>
        <w:shd w:val="clear" w:color="auto" w:fill="FFFFFF"/>
        <w:spacing w:before="0" w:beforeAutospacing="0" w:after="0" w:afterAutospacing="0" w:line="570" w:lineRule="exact"/>
        <w:ind w:firstLine="632" w:firstLineChars="200"/>
        <w:jc w:val="center"/>
        <w:rPr>
          <w:rFonts w:ascii="Times New Roman" w:hAnsi="Times New Roman" w:eastAsia="仿宋_GB2312"/>
          <w:sz w:val="32"/>
          <w:szCs w:val="32"/>
        </w:rPr>
      </w:pPr>
      <w:r>
        <w:rPr>
          <w:rFonts w:ascii="Times New Roman" w:hAnsi="Times New Roman" w:eastAsia="仿宋_GB2312"/>
          <w:sz w:val="32"/>
          <w:szCs w:val="32"/>
        </w:rPr>
        <w:t>我区VOCs污染防治工作领导小组依托美丽河北</w:t>
      </w:r>
      <w:r>
        <w:rPr>
          <w:rFonts w:hint="eastAsia" w:ascii="Times New Roman" w:hAnsi="Times New Roman"/>
          <w:sz w:val="32"/>
          <w:szCs w:val="32"/>
        </w:rPr>
        <w:t>·</w:t>
      </w:r>
      <w:r>
        <w:rPr>
          <w:rFonts w:ascii="Times New Roman" w:hAnsi="仿宋_GB2312" w:eastAsia="仿宋_GB2312"/>
          <w:sz w:val="32"/>
          <w:szCs w:val="32"/>
        </w:rPr>
        <w:t>一号工程清新空气行动分指挥部，具体工作由区环保局、区建委、区</w:t>
      </w:r>
      <w:r>
        <w:rPr>
          <w:rFonts w:hint="eastAsia" w:ascii="Times New Roman" w:hAnsi="仿宋_GB2312" w:eastAsia="仿宋_GB2312"/>
          <w:sz w:val="32"/>
          <w:szCs w:val="32"/>
        </w:rPr>
        <w:t>市容园林委</w:t>
      </w:r>
      <w:r>
        <w:rPr>
          <w:rFonts w:ascii="Times New Roman" w:hAnsi="仿宋_GB2312" w:eastAsia="仿宋_GB2312"/>
          <w:sz w:val="32"/>
          <w:szCs w:val="32"/>
        </w:rPr>
        <w:t>、区商务委、区房管局、区市场监管局、交管</w:t>
      </w:r>
      <w:r>
        <w:rPr>
          <w:rFonts w:hint="eastAsia" w:ascii="Times New Roman" w:hAnsi="仿宋_GB2312" w:eastAsia="仿宋_GB2312"/>
          <w:sz w:val="32"/>
          <w:szCs w:val="32"/>
        </w:rPr>
        <w:t>河北</w:t>
      </w:r>
      <w:r>
        <w:rPr>
          <w:rFonts w:ascii="Times New Roman" w:hAnsi="仿宋_GB2312" w:eastAsia="仿宋_GB2312"/>
          <w:sz w:val="32"/>
          <w:szCs w:val="32"/>
        </w:rPr>
        <w:t>支队等部门共同组织实施。加强部门协调，各司其职、各负其责、密切配合，及时协调解决推进过程中出现的困难和问题。</w:t>
      </w:r>
    </w:p>
    <w:p>
      <w:pPr>
        <w:pStyle w:val="14"/>
        <w:shd w:val="clear" w:color="auto" w:fill="FFFFFF"/>
        <w:spacing w:before="0" w:beforeAutospacing="0" w:after="0" w:afterAutospacing="0" w:line="570" w:lineRule="exact"/>
        <w:ind w:firstLine="632" w:firstLineChars="200"/>
        <w:jc w:val="both"/>
        <w:rPr>
          <w:rFonts w:ascii="楷体_GB2312" w:hAnsi="Times New Roman" w:eastAsia="楷体_GB2312"/>
          <w:bCs/>
          <w:sz w:val="32"/>
          <w:szCs w:val="32"/>
        </w:rPr>
      </w:pPr>
      <w:r>
        <w:rPr>
          <w:rFonts w:ascii="楷体_GB2312" w:hAnsi="Times New Roman" w:eastAsia="楷体_GB2312"/>
          <w:bCs/>
          <w:sz w:val="32"/>
          <w:szCs w:val="32"/>
        </w:rPr>
        <w:t>（二）制定实施方案。</w:t>
      </w:r>
    </w:p>
    <w:p>
      <w:pPr>
        <w:pStyle w:val="14"/>
        <w:shd w:val="clear" w:color="auto" w:fill="FFFFFF"/>
        <w:spacing w:before="0" w:beforeAutospacing="0" w:after="0" w:afterAutospacing="0" w:line="570" w:lineRule="exact"/>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我区根据环境空气质量改善目标和VOCs来源构成制定具体实施方案，确定科学有效的减排措施及配套政策，明确职责分工，强化部门协作，做好分年度任务分解，确保各项政策措施落到实处。</w:t>
      </w:r>
    </w:p>
    <w:p>
      <w:pPr>
        <w:pStyle w:val="14"/>
        <w:shd w:val="clear" w:color="auto" w:fill="FFFFFF"/>
        <w:spacing w:before="0" w:beforeAutospacing="0" w:after="0" w:afterAutospacing="0" w:line="570" w:lineRule="exact"/>
        <w:ind w:firstLine="632" w:firstLineChars="200"/>
        <w:jc w:val="both"/>
        <w:rPr>
          <w:rFonts w:ascii="楷体_GB2312" w:hAnsi="Times New Roman" w:eastAsia="楷体_GB2312"/>
          <w:sz w:val="32"/>
          <w:szCs w:val="32"/>
        </w:rPr>
      </w:pPr>
      <w:r>
        <w:rPr>
          <w:rFonts w:hint="eastAsia" w:ascii="楷体_GB2312" w:hAnsi="Times New Roman" w:eastAsia="楷体_GB2312"/>
          <w:bCs/>
          <w:sz w:val="32"/>
          <w:szCs w:val="32"/>
        </w:rPr>
        <w:t>（三）加强调度考核。</w:t>
      </w:r>
    </w:p>
    <w:p>
      <w:pPr>
        <w:pStyle w:val="14"/>
        <w:shd w:val="clear" w:color="auto" w:fill="FFFFFF"/>
        <w:spacing w:before="0" w:beforeAutospacing="0" w:after="0" w:afterAutospacing="0" w:line="570" w:lineRule="exact"/>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把VOCs污染防治、环境监管执法检查、企业环境信息公开等情况，纳入年度大气环境管理考核。结合《河北区清新空气行动考核和责任追究办法》，加大督促检查力度，强化考核问责。</w:t>
      </w:r>
    </w:p>
    <w:p>
      <w:pPr>
        <w:pStyle w:val="14"/>
        <w:shd w:val="clear" w:color="auto" w:fill="FFFFFF"/>
        <w:spacing w:before="0" w:beforeAutospacing="0" w:after="0" w:afterAutospacing="0" w:line="570" w:lineRule="exact"/>
        <w:ind w:firstLine="632" w:firstLineChars="200"/>
        <w:jc w:val="both"/>
        <w:rPr>
          <w:rFonts w:ascii="楷体_GB2312" w:hAnsi="Times New Roman" w:eastAsia="楷体_GB2312"/>
          <w:sz w:val="32"/>
          <w:szCs w:val="32"/>
        </w:rPr>
      </w:pPr>
      <w:r>
        <w:rPr>
          <w:rFonts w:hint="eastAsia" w:ascii="楷体_GB2312" w:hAnsi="Times New Roman" w:eastAsia="楷体_GB2312"/>
          <w:bCs/>
          <w:sz w:val="32"/>
          <w:szCs w:val="32"/>
        </w:rPr>
        <w:t>（四）加强信息公开与公众参与。</w:t>
      </w:r>
    </w:p>
    <w:p>
      <w:pPr>
        <w:pStyle w:val="14"/>
        <w:shd w:val="clear" w:color="auto" w:fill="FFFFFF"/>
        <w:spacing w:before="0" w:beforeAutospacing="0" w:after="0" w:afterAutospacing="0" w:line="570" w:lineRule="exact"/>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完善信息公开制度，向社会公开我区VOCs排放重点企业名单及VOCs排放情况。建立企业环境信息强制公开制度。企业应主动公开污染物排放、治污设施建设及运行情况等环境信息。加大环境宣传力度，鼓励、引导公众主动参与VOCs减排。</w:t>
      </w:r>
    </w:p>
    <w:p>
      <w:pPr>
        <w:pStyle w:val="14"/>
        <w:shd w:val="clear" w:color="auto" w:fill="FFFFFF"/>
        <w:spacing w:before="0" w:beforeAutospacing="0" w:after="0" w:afterAutospacing="0" w:line="570" w:lineRule="exact"/>
        <w:ind w:firstLine="632" w:firstLineChars="200"/>
        <w:jc w:val="both"/>
        <w:rPr>
          <w:rFonts w:ascii="Times New Roman" w:hAnsi="Times New Roman" w:eastAsia="仿宋_GB2312"/>
          <w:sz w:val="32"/>
          <w:szCs w:val="32"/>
        </w:rPr>
      </w:pPr>
    </w:p>
    <w:p>
      <w:pPr>
        <w:pStyle w:val="14"/>
        <w:shd w:val="clear" w:color="auto" w:fill="FFFFFF"/>
        <w:spacing w:before="0" w:beforeAutospacing="0" w:after="0" w:afterAutospacing="0" w:line="570" w:lineRule="exact"/>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附件：</w:t>
      </w:r>
      <w:r>
        <w:rPr>
          <w:rStyle w:val="18"/>
          <w:rFonts w:hint="eastAsia" w:ascii="仿宋_GB2312" w:eastAsia="仿宋_GB2312"/>
          <w:b w:val="0"/>
          <w:sz w:val="32"/>
          <w:szCs w:val="32"/>
        </w:rPr>
        <w:t>河北区“十三五”挥发性有机物污染防治工作实施计划表</w:t>
      </w:r>
    </w:p>
    <w:p>
      <w:pPr>
        <w:widowControl/>
        <w:spacing w:line="570" w:lineRule="exact"/>
        <w:ind w:firstLine="632" w:firstLineChars="200"/>
        <w:rPr>
          <w:rFonts w:ascii="仿宋_GB2312"/>
        </w:rPr>
        <w:sectPr>
          <w:pgSz w:w="11906" w:h="16838"/>
          <w:pgMar w:top="2098" w:right="1474" w:bottom="1985" w:left="1588" w:header="851" w:footer="1588" w:gutter="0"/>
          <w:cols w:space="720" w:num="1"/>
          <w:titlePg/>
          <w:docGrid w:type="linesAndChars" w:linePitch="579" w:charSpace="-849"/>
        </w:sectPr>
      </w:pPr>
    </w:p>
    <w:p>
      <w:pPr>
        <w:spacing w:line="600" w:lineRule="exact"/>
        <w:jc w:val="left"/>
        <w:rPr>
          <w:rStyle w:val="18"/>
          <w:rFonts w:ascii="黑体" w:hAnsi="黑体" w:eastAsia="黑体"/>
          <w:b w:val="0"/>
        </w:rPr>
      </w:pPr>
      <w:r>
        <w:rPr>
          <w:rStyle w:val="18"/>
          <w:rFonts w:hint="eastAsia" w:ascii="黑体" w:hAnsi="黑体" w:eastAsia="黑体"/>
          <w:b w:val="0"/>
        </w:rPr>
        <w:t>附件</w:t>
      </w:r>
    </w:p>
    <w:p>
      <w:pPr>
        <w:spacing w:line="600" w:lineRule="exact"/>
        <w:jc w:val="center"/>
        <w:rPr>
          <w:rFonts w:ascii="黑体" w:hAnsi="黑体" w:eastAsia="黑体"/>
          <w:bCs/>
        </w:rPr>
      </w:pPr>
      <w:r>
        <w:rPr>
          <w:rStyle w:val="18"/>
          <w:rFonts w:hint="eastAsia" w:ascii="小标宋" w:eastAsia="小标宋"/>
          <w:b w:val="0"/>
          <w:sz w:val="44"/>
          <w:szCs w:val="44"/>
        </w:rPr>
        <w:t>河北区“十三五”挥发性有机物污染防治工作实施计划表</w:t>
      </w:r>
    </w:p>
    <w:tbl>
      <w:tblPr>
        <w:tblStyle w:val="15"/>
        <w:tblpPr w:leftFromText="180" w:rightFromText="180" w:vertAnchor="page" w:horzAnchor="page" w:tblpXSpec="center" w:tblpY="3091"/>
        <w:tblOverlap w:val="never"/>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1701"/>
        <w:gridCol w:w="1523"/>
        <w:gridCol w:w="9145"/>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b/>
                <w:bCs/>
                <w:sz w:val="24"/>
                <w:szCs w:val="22"/>
              </w:rPr>
            </w:pPr>
            <w:r>
              <w:rPr>
                <w:rFonts w:hint="eastAsia" w:ascii="宋体" w:hAnsi="宋体" w:cs="宋体"/>
                <w:b/>
                <w:bCs/>
                <w:sz w:val="24"/>
              </w:rPr>
              <w:t>序号</w:t>
            </w:r>
          </w:p>
        </w:tc>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b/>
                <w:bCs/>
                <w:sz w:val="24"/>
                <w:szCs w:val="22"/>
              </w:rPr>
            </w:pPr>
            <w:r>
              <w:rPr>
                <w:rFonts w:hint="eastAsia" w:ascii="宋体" w:hAnsi="宋体" w:cs="宋体"/>
                <w:b/>
                <w:bCs/>
                <w:sz w:val="24"/>
              </w:rPr>
              <w:t>任务</w:t>
            </w:r>
          </w:p>
        </w:tc>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b/>
                <w:bCs/>
                <w:sz w:val="24"/>
                <w:szCs w:val="22"/>
              </w:rPr>
            </w:pPr>
            <w:r>
              <w:rPr>
                <w:rFonts w:hint="eastAsia" w:ascii="宋体" w:hAnsi="宋体" w:cs="宋体"/>
                <w:b/>
                <w:bCs/>
                <w:sz w:val="24"/>
              </w:rPr>
              <w:t>工作内容</w:t>
            </w:r>
          </w:p>
        </w:tc>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b/>
                <w:bCs/>
                <w:sz w:val="24"/>
                <w:szCs w:val="22"/>
              </w:rPr>
            </w:pPr>
            <w:r>
              <w:rPr>
                <w:rFonts w:hint="eastAsia" w:ascii="宋体" w:hAnsi="宋体" w:cs="宋体"/>
                <w:b/>
                <w:bCs/>
                <w:sz w:val="24"/>
              </w:rPr>
              <w:t>具体任务</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b/>
                <w:bCs/>
                <w:sz w:val="24"/>
                <w:szCs w:val="22"/>
              </w:rPr>
            </w:pPr>
            <w:r>
              <w:rPr>
                <w:rFonts w:hint="eastAsia" w:ascii="宋体" w:hAnsi="宋体" w:cs="宋体"/>
                <w:b/>
                <w:bCs/>
                <w:sz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szCs w:val="22"/>
              </w:rPr>
            </w:pPr>
            <w:r>
              <w:rPr>
                <w:rFonts w:hint="eastAsia" w:ascii="仿宋_GB2312" w:hAnsi="仿宋_GB2312" w:cs="仿宋_GB2312"/>
                <w:sz w:val="24"/>
              </w:rPr>
              <w:t>1</w:t>
            </w:r>
          </w:p>
        </w:tc>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szCs w:val="22"/>
              </w:rPr>
            </w:pPr>
            <w:r>
              <w:rPr>
                <w:rFonts w:hint="eastAsia" w:ascii="仿宋_GB2312" w:hAnsi="仿宋_GB2312" w:cs="仿宋_GB2312"/>
                <w:sz w:val="24"/>
              </w:rPr>
              <w:t>（一）产业结构调整力度</w:t>
            </w:r>
          </w:p>
        </w:tc>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szCs w:val="22"/>
              </w:rPr>
            </w:pPr>
            <w:r>
              <w:rPr>
                <w:rFonts w:hint="eastAsia" w:ascii="仿宋_GB2312" w:hAnsi="仿宋_GB2312" w:cs="仿宋_GB2312"/>
                <w:sz w:val="24"/>
              </w:rPr>
              <w:t>开展“散乱污”企业整治</w:t>
            </w:r>
          </w:p>
        </w:tc>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ind w:firstLine="472" w:firstLineChars="200"/>
              <w:rPr>
                <w:rFonts w:ascii="仿宋_GB2312" w:hAnsi="仿宋_GB2312" w:cs="仿宋_GB2312"/>
                <w:sz w:val="24"/>
                <w:szCs w:val="22"/>
              </w:rPr>
            </w:pPr>
            <w:r>
              <w:rPr>
                <w:rFonts w:hint="eastAsia" w:ascii="仿宋_GB2312" w:hAnsi="仿宋_GB2312" w:cs="仿宋_GB2312"/>
                <w:sz w:val="24"/>
                <w:szCs w:val="24"/>
              </w:rPr>
              <w:t>严格落实《关于集中开展“散乱污”企业整治取缔工作的通知》（津党厅〔2017〕48号）要求，持续推进我区“散乱污”企业综合治理工作，将VOCs治理作为原地及搬迁改造工作的重要环节，同步强化治理，确保达标排放后方可恢复生产。</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szCs w:val="24"/>
              </w:rPr>
            </w:pPr>
            <w:r>
              <w:rPr>
                <w:rFonts w:hint="eastAsia" w:ascii="仿宋_GB2312" w:hAnsi="仿宋_GB2312" w:cs="仿宋_GB2312"/>
                <w:sz w:val="24"/>
                <w:szCs w:val="24"/>
              </w:rPr>
              <w:t>区环保局、</w:t>
            </w:r>
          </w:p>
          <w:p>
            <w:pPr>
              <w:spacing w:line="320" w:lineRule="exact"/>
              <w:jc w:val="center"/>
              <w:rPr>
                <w:rFonts w:ascii="仿宋_GB2312" w:hAnsi="仿宋_GB2312" w:cs="仿宋_GB2312"/>
                <w:sz w:val="24"/>
                <w:szCs w:val="22"/>
              </w:rPr>
            </w:pPr>
            <w:r>
              <w:rPr>
                <w:rFonts w:hint="eastAsia" w:ascii="仿宋_GB2312" w:hAnsi="仿宋_GB2312" w:cs="仿宋_GB2312"/>
                <w:sz w:val="24"/>
                <w:szCs w:val="24"/>
              </w:rPr>
              <w:t>区市场监管局及各街道办事处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szCs w:val="22"/>
              </w:rPr>
            </w:pPr>
            <w:r>
              <w:rPr>
                <w:rFonts w:hint="eastAsia" w:ascii="仿宋_GB2312" w:hAnsi="仿宋_GB2312" w:cs="仿宋_GB2312"/>
                <w:sz w:val="24"/>
              </w:rPr>
              <w:t>2</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szCs w:val="22"/>
              </w:rPr>
            </w:pPr>
            <w:r>
              <w:rPr>
                <w:rFonts w:hint="eastAsia" w:ascii="仿宋_GB2312" w:hAnsi="仿宋_GB2312" w:cs="仿宋_GB2312"/>
                <w:sz w:val="24"/>
              </w:rPr>
              <w:t>（二）加快实施工业源VOCs污染防治</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szCs w:val="22"/>
              </w:rPr>
            </w:pPr>
            <w:r>
              <w:rPr>
                <w:rFonts w:hint="eastAsia" w:ascii="仿宋_GB2312" w:hAnsi="仿宋_GB2312" w:cs="仿宋_GB2312"/>
                <w:sz w:val="24"/>
              </w:rPr>
              <w:t>深入推进包装印刷行业VOCs综合治理</w:t>
            </w:r>
          </w:p>
        </w:tc>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ind w:firstLine="472" w:firstLineChars="200"/>
              <w:rPr>
                <w:rFonts w:ascii="仿宋_GB2312" w:hAnsi="仿宋_GB2312" w:cs="仿宋_GB2312"/>
                <w:sz w:val="24"/>
                <w:szCs w:val="22"/>
              </w:rPr>
            </w:pPr>
            <w:r>
              <w:rPr>
                <w:rFonts w:hint="eastAsia" w:ascii="仿宋_GB2312" w:hAnsi="仿宋_GB2312" w:cs="仿宋_GB2312"/>
                <w:sz w:val="24"/>
              </w:rPr>
              <w:t>加强源头控制。大力推广使用水性、大豆基、能量固化等低（无）VOCs含量的油墨和低（无）VOCs含量的胶粘剂、清洗剂、润版液、洗车水、涂布液，到2019年底前，低（无）VOCs含量绿色原辅材料替代比例不低于60%。</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区环保局、</w:t>
            </w:r>
          </w:p>
          <w:p>
            <w:pPr>
              <w:spacing w:line="320" w:lineRule="exact"/>
              <w:jc w:val="center"/>
              <w:rPr>
                <w:rFonts w:ascii="仿宋_GB2312" w:hAnsi="仿宋_GB2312" w:cs="仿宋_GB2312"/>
                <w:sz w:val="24"/>
              </w:rPr>
            </w:pPr>
            <w:r>
              <w:rPr>
                <w:rFonts w:hint="eastAsia" w:ascii="仿宋_GB2312" w:hAnsi="仿宋_GB2312" w:cs="仿宋_GB2312"/>
                <w:sz w:val="24"/>
              </w:rPr>
              <w:t>各街道</w:t>
            </w:r>
          </w:p>
          <w:p>
            <w:pPr>
              <w:spacing w:line="320" w:lineRule="exact"/>
              <w:jc w:val="center"/>
              <w:rPr>
                <w:rFonts w:ascii="仿宋_GB2312" w:hAnsi="仿宋_GB2312" w:cs="仿宋_GB2312"/>
                <w:sz w:val="24"/>
                <w:szCs w:val="22"/>
              </w:rPr>
            </w:pPr>
            <w:r>
              <w:rPr>
                <w:rFonts w:hint="eastAsia" w:ascii="仿宋_GB2312" w:hAnsi="仿宋_GB2312" w:cs="仿宋_GB2312"/>
                <w:sz w:val="24"/>
                <w:szCs w:val="24"/>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仿宋_GB2312" w:cs="仿宋_GB2312"/>
                <w:sz w:val="24"/>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仿宋_GB2312" w:cs="仿宋_GB2312"/>
                <w:sz w:val="24"/>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仿宋_GB2312" w:cs="仿宋_GB2312"/>
                <w:sz w:val="24"/>
                <w:szCs w:val="22"/>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ind w:firstLine="472" w:firstLineChars="200"/>
              <w:rPr>
                <w:rFonts w:ascii="仿宋_GB2312" w:hAnsi="仿宋_GB2312" w:cs="仿宋_GB2312"/>
                <w:sz w:val="24"/>
              </w:rPr>
            </w:pPr>
            <w:r>
              <w:rPr>
                <w:rFonts w:hint="eastAsia" w:ascii="仿宋_GB2312" w:hAnsi="仿宋_GB2312" w:cs="仿宋_GB2312"/>
                <w:sz w:val="24"/>
              </w:rPr>
              <w:t>加强废气收集与处理。对油墨、胶粘剂等有机原辅材料调配和使用等，要采取车间环境负压改造、安装高效集气装置等措施，有机废气收集率达到70%以上。对转运、储存等，要采取密闭措施，减少无组织排放。</w:t>
            </w:r>
          </w:p>
          <w:p>
            <w:pPr>
              <w:spacing w:line="320" w:lineRule="exact"/>
              <w:ind w:firstLine="472" w:firstLineChars="200"/>
              <w:rPr>
                <w:rFonts w:ascii="仿宋_GB2312" w:hAnsi="仿宋_GB2312" w:cs="仿宋_GB2312"/>
                <w:sz w:val="24"/>
                <w:szCs w:val="22"/>
              </w:rPr>
            </w:pPr>
            <w:r>
              <w:rPr>
                <w:rFonts w:hint="eastAsia" w:ascii="仿宋_GB2312" w:hAnsi="仿宋_GB2312" w:cs="仿宋_GB2312"/>
                <w:sz w:val="24"/>
              </w:rPr>
              <w:t>对烘干过程，要采取循环风烘干技术，减少废气排放。对收集的废气，要建设吸附回收、吸附燃烧等高效治理设施，确保达标排放。</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区环保局、</w:t>
            </w:r>
          </w:p>
          <w:p>
            <w:pPr>
              <w:spacing w:line="320" w:lineRule="exact"/>
              <w:jc w:val="center"/>
              <w:rPr>
                <w:rFonts w:ascii="仿宋_GB2312" w:hAnsi="仿宋_GB2312" w:cs="仿宋_GB2312"/>
                <w:sz w:val="24"/>
              </w:rPr>
            </w:pPr>
            <w:r>
              <w:rPr>
                <w:rFonts w:hint="eastAsia" w:ascii="仿宋_GB2312" w:hAnsi="仿宋_GB2312" w:cs="仿宋_GB2312"/>
                <w:sz w:val="24"/>
              </w:rPr>
              <w:t>各街道</w:t>
            </w:r>
          </w:p>
          <w:p>
            <w:pPr>
              <w:spacing w:line="320" w:lineRule="exact"/>
              <w:jc w:val="center"/>
              <w:rPr>
                <w:rFonts w:ascii="仿宋_GB2312" w:hAnsi="仿宋_GB2312" w:cs="仿宋_GB2312"/>
                <w:sz w:val="24"/>
                <w:szCs w:val="22"/>
              </w:rPr>
            </w:pPr>
            <w:r>
              <w:rPr>
                <w:rFonts w:hint="eastAsia" w:ascii="仿宋_GB2312" w:hAnsi="仿宋_GB2312" w:cs="仿宋_GB2312"/>
                <w:sz w:val="24"/>
                <w:szCs w:val="24"/>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szCs w:val="22"/>
              </w:rPr>
            </w:pPr>
            <w:r>
              <w:rPr>
                <w:rFonts w:hint="eastAsia" w:ascii="仿宋_GB2312" w:hAnsi="仿宋_GB2312" w:cs="仿宋_GB2312"/>
                <w:sz w:val="24"/>
              </w:rPr>
              <w:t>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仿宋_GB2312" w:cs="仿宋_GB2312"/>
                <w:sz w:val="24"/>
                <w:szCs w:val="22"/>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szCs w:val="22"/>
              </w:rPr>
            </w:pPr>
            <w:r>
              <w:rPr>
                <w:rFonts w:hint="eastAsia" w:ascii="仿宋_GB2312" w:hAnsi="仿宋_GB2312" w:cs="仿宋_GB2312"/>
                <w:sz w:val="24"/>
              </w:rPr>
              <w:t>推进清洁生产</w:t>
            </w:r>
          </w:p>
        </w:tc>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ind w:firstLine="472" w:firstLineChars="200"/>
              <w:rPr>
                <w:rFonts w:ascii="仿宋_GB2312" w:hAnsi="仿宋_GB2312" w:cs="仿宋_GB2312"/>
                <w:sz w:val="24"/>
                <w:szCs w:val="22"/>
              </w:rPr>
            </w:pPr>
            <w:r>
              <w:rPr>
                <w:rFonts w:hint="eastAsia" w:ascii="仿宋_GB2312" w:hAnsi="仿宋_GB2312" w:cs="仿宋_GB2312"/>
                <w:sz w:val="24"/>
              </w:rPr>
              <w:t>针对使用有毒有害原料进行生产或者在生产中排放有毒有害物质的重点企业，依法、依规适时开展清洁生产强制性审核，进一步提高我区清洁生产水平。</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区商务委、</w:t>
            </w:r>
          </w:p>
          <w:p>
            <w:pPr>
              <w:spacing w:line="320" w:lineRule="exact"/>
              <w:jc w:val="center"/>
              <w:rPr>
                <w:rFonts w:ascii="仿宋_GB2312" w:hAnsi="仿宋_GB2312" w:cs="仿宋_GB2312"/>
                <w:sz w:val="24"/>
                <w:szCs w:val="22"/>
              </w:rPr>
            </w:pPr>
            <w:r>
              <w:rPr>
                <w:rFonts w:hint="eastAsia" w:ascii="仿宋_GB2312" w:hAnsi="仿宋_GB2312" w:cs="仿宋_GB2312"/>
                <w:sz w:val="24"/>
              </w:rPr>
              <w:t>区环保局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4425" w:type="dxa"/>
            <w:gridSpan w:val="5"/>
            <w:tcBorders>
              <w:top w:val="single" w:color="auto" w:sz="4" w:space="0"/>
              <w:left w:val="nil"/>
              <w:bottom w:val="nil"/>
              <w:right w:val="nil"/>
            </w:tcBorders>
            <w:vAlign w:val="center"/>
          </w:tcPr>
          <w:p>
            <w:pPr>
              <w:spacing w:line="320" w:lineRule="exact"/>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0" w:type="auto"/>
            <w:vMerge w:val="restart"/>
            <w:tcBorders>
              <w:top w:val="single" w:color="auto" w:sz="4" w:space="0"/>
              <w:left w:val="single" w:color="auto" w:sz="4" w:space="0"/>
              <w:right w:val="single" w:color="auto" w:sz="4" w:space="0"/>
            </w:tcBorders>
            <w:vAlign w:val="center"/>
          </w:tcPr>
          <w:p>
            <w:pPr>
              <w:spacing w:line="320" w:lineRule="exact"/>
              <w:jc w:val="center"/>
              <w:rPr>
                <w:rFonts w:ascii="仿宋_GB2312" w:hAnsi="仿宋_GB2312" w:cs="仿宋_GB2312"/>
                <w:sz w:val="24"/>
                <w:szCs w:val="22"/>
              </w:rPr>
            </w:pPr>
            <w:r>
              <w:rPr>
                <w:rFonts w:hint="eastAsia" w:ascii="仿宋_GB2312" w:hAnsi="仿宋_GB2312" w:cs="仿宋_GB2312"/>
                <w:sz w:val="24"/>
              </w:rPr>
              <w:t>4</w:t>
            </w:r>
          </w:p>
          <w:p>
            <w:pPr>
              <w:spacing w:line="320" w:lineRule="exact"/>
              <w:jc w:val="center"/>
              <w:rPr>
                <w:rFonts w:ascii="仿宋_GB2312" w:hAnsi="仿宋_GB2312" w:cs="仿宋_GB2312"/>
                <w:sz w:val="24"/>
                <w:szCs w:val="22"/>
              </w:rPr>
            </w:pPr>
          </w:p>
        </w:tc>
        <w:tc>
          <w:tcPr>
            <w:tcW w:w="0" w:type="auto"/>
            <w:vMerge w:val="restart"/>
            <w:tcBorders>
              <w:top w:val="single" w:color="auto" w:sz="4" w:space="0"/>
              <w:left w:val="single" w:color="auto" w:sz="4" w:space="0"/>
              <w:right w:val="single" w:color="auto" w:sz="4" w:space="0"/>
            </w:tcBorders>
            <w:vAlign w:val="center"/>
          </w:tcPr>
          <w:p>
            <w:pPr>
              <w:spacing w:line="320" w:lineRule="exact"/>
              <w:jc w:val="center"/>
              <w:rPr>
                <w:rFonts w:ascii="仿宋_GB2312" w:hAnsi="仿宋_GB2312" w:cs="仿宋_GB2312"/>
                <w:sz w:val="24"/>
                <w:szCs w:val="22"/>
              </w:rPr>
            </w:pPr>
            <w:r>
              <w:rPr>
                <w:rFonts w:hint="eastAsia" w:ascii="仿宋_GB2312" w:hAnsi="仿宋_GB2312" w:cs="仿宋_GB2312"/>
                <w:sz w:val="24"/>
              </w:rPr>
              <w:t>（三）深入推进交通源VOCs污染防治</w:t>
            </w:r>
          </w:p>
        </w:tc>
        <w:tc>
          <w:tcPr>
            <w:tcW w:w="0" w:type="auto"/>
            <w:vMerge w:val="restart"/>
            <w:tcBorders>
              <w:top w:val="single" w:color="auto" w:sz="4" w:space="0"/>
              <w:left w:val="single" w:color="auto" w:sz="4" w:space="0"/>
              <w:right w:val="single" w:color="auto" w:sz="4" w:space="0"/>
            </w:tcBorders>
            <w:vAlign w:val="center"/>
          </w:tcPr>
          <w:p>
            <w:pPr>
              <w:spacing w:line="320" w:lineRule="exact"/>
              <w:jc w:val="center"/>
              <w:rPr>
                <w:rFonts w:ascii="仿宋_GB2312" w:hAnsi="仿宋_GB2312" w:cs="仿宋_GB2312"/>
                <w:sz w:val="24"/>
                <w:szCs w:val="22"/>
              </w:rPr>
            </w:pPr>
            <w:r>
              <w:rPr>
                <w:rFonts w:hint="eastAsia" w:ascii="仿宋_GB2312" w:hAnsi="仿宋_GB2312" w:cs="仿宋_GB2312"/>
                <w:sz w:val="24"/>
              </w:rPr>
              <w:t>统筹推进机动车VOCs污染防治</w:t>
            </w:r>
          </w:p>
        </w:tc>
        <w:tc>
          <w:tcPr>
            <w:tcW w:w="0" w:type="auto"/>
            <w:tcBorders>
              <w:top w:val="single" w:color="auto" w:sz="4" w:space="0"/>
              <w:left w:val="single" w:color="auto" w:sz="4" w:space="0"/>
              <w:bottom w:val="single" w:color="auto" w:sz="4" w:space="0"/>
              <w:right w:val="single" w:color="auto" w:sz="4" w:space="0"/>
            </w:tcBorders>
            <w:vAlign w:val="center"/>
          </w:tcPr>
          <w:p>
            <w:pPr>
              <w:spacing w:line="280" w:lineRule="exact"/>
              <w:ind w:firstLine="472" w:firstLineChars="200"/>
              <w:rPr>
                <w:rFonts w:ascii="仿宋_GB2312" w:hAnsi="仿宋_GB2312" w:cs="仿宋_GB2312"/>
                <w:sz w:val="24"/>
                <w:szCs w:val="22"/>
              </w:rPr>
            </w:pPr>
            <w:r>
              <w:rPr>
                <w:rFonts w:hint="eastAsia" w:ascii="仿宋_GB2312" w:hAnsi="仿宋_GB2312" w:cs="仿宋_GB2312"/>
                <w:sz w:val="24"/>
              </w:rPr>
              <w:t>推广新能源和清洁能源汽车，倡导绿色出行和环保驾驶。</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区商务委、</w:t>
            </w:r>
          </w:p>
          <w:p>
            <w:pPr>
              <w:spacing w:line="280" w:lineRule="exact"/>
              <w:jc w:val="center"/>
              <w:rPr>
                <w:rFonts w:ascii="仿宋_GB2312" w:hAnsi="仿宋_GB2312" w:cs="仿宋_GB2312"/>
                <w:sz w:val="24"/>
              </w:rPr>
            </w:pPr>
            <w:r>
              <w:rPr>
                <w:rFonts w:hint="eastAsia" w:ascii="仿宋_GB2312" w:hAnsi="仿宋_GB2312" w:cs="仿宋_GB2312"/>
                <w:sz w:val="24"/>
              </w:rPr>
              <w:t>区科委、</w:t>
            </w:r>
          </w:p>
          <w:p>
            <w:pPr>
              <w:spacing w:line="280" w:lineRule="exact"/>
              <w:jc w:val="center"/>
              <w:rPr>
                <w:rFonts w:ascii="仿宋_GB2312" w:hAnsi="仿宋_GB2312" w:cs="仿宋_GB2312"/>
                <w:sz w:val="24"/>
              </w:rPr>
            </w:pPr>
            <w:r>
              <w:rPr>
                <w:rFonts w:hint="eastAsia" w:ascii="仿宋_GB2312" w:hAnsi="仿宋_GB2312" w:cs="仿宋_GB2312"/>
                <w:sz w:val="24"/>
              </w:rPr>
              <w:t>交管河北</w:t>
            </w:r>
          </w:p>
          <w:p>
            <w:pPr>
              <w:spacing w:line="280" w:lineRule="exact"/>
              <w:jc w:val="center"/>
              <w:rPr>
                <w:rFonts w:ascii="仿宋_GB2312" w:hAnsi="仿宋_GB2312" w:cs="仿宋_GB2312"/>
                <w:sz w:val="24"/>
                <w:szCs w:val="22"/>
              </w:rPr>
            </w:pPr>
            <w:r>
              <w:rPr>
                <w:rFonts w:hint="eastAsia" w:ascii="仿宋_GB2312" w:hAnsi="仿宋_GB2312" w:cs="仿宋_GB2312"/>
                <w:sz w:val="24"/>
              </w:rPr>
              <w:t>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0" w:type="auto"/>
            <w:vMerge w:val="continue"/>
            <w:tcBorders>
              <w:left w:val="single" w:color="auto" w:sz="4" w:space="0"/>
              <w:right w:val="single" w:color="auto" w:sz="4" w:space="0"/>
            </w:tcBorders>
            <w:vAlign w:val="center"/>
          </w:tcPr>
          <w:p>
            <w:pPr>
              <w:spacing w:line="320" w:lineRule="exact"/>
              <w:jc w:val="center"/>
              <w:rPr>
                <w:rFonts w:ascii="仿宋_GB2312" w:hAnsi="仿宋_GB2312" w:cs="仿宋_GB2312"/>
                <w:sz w:val="24"/>
                <w:szCs w:val="22"/>
              </w:rPr>
            </w:pPr>
          </w:p>
        </w:tc>
        <w:tc>
          <w:tcPr>
            <w:tcW w:w="0" w:type="auto"/>
            <w:vMerge w:val="continue"/>
            <w:tcBorders>
              <w:left w:val="single" w:color="auto" w:sz="4" w:space="0"/>
              <w:right w:val="single" w:color="auto" w:sz="4" w:space="0"/>
            </w:tcBorders>
            <w:vAlign w:val="center"/>
          </w:tcPr>
          <w:p>
            <w:pPr>
              <w:spacing w:line="320" w:lineRule="exact"/>
              <w:jc w:val="center"/>
              <w:rPr>
                <w:rFonts w:ascii="仿宋_GB2312" w:hAnsi="仿宋_GB2312" w:cs="仿宋_GB2312"/>
                <w:sz w:val="24"/>
                <w:szCs w:val="22"/>
              </w:rPr>
            </w:pPr>
          </w:p>
        </w:tc>
        <w:tc>
          <w:tcPr>
            <w:tcW w:w="0" w:type="auto"/>
            <w:vMerge w:val="continue"/>
            <w:tcBorders>
              <w:left w:val="single" w:color="auto" w:sz="4" w:space="0"/>
              <w:right w:val="single" w:color="auto" w:sz="4" w:space="0"/>
            </w:tcBorders>
            <w:vAlign w:val="center"/>
          </w:tcPr>
          <w:p>
            <w:pPr>
              <w:spacing w:line="320" w:lineRule="exact"/>
              <w:jc w:val="center"/>
              <w:rPr>
                <w:rFonts w:ascii="仿宋_GB2312" w:hAnsi="仿宋_GB2312" w:cs="仿宋_GB2312"/>
                <w:sz w:val="24"/>
                <w:szCs w:val="22"/>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52"/>
              <w:spacing w:line="320" w:lineRule="exact"/>
              <w:ind w:firstLine="472"/>
              <w:rPr>
                <w:rFonts w:ascii="仿宋_GB2312" w:hAnsi="仿宋_GB2312" w:eastAsia="仿宋_GB2312" w:cs="仿宋_GB2312"/>
                <w:sz w:val="24"/>
              </w:rPr>
            </w:pPr>
            <w:r>
              <w:rPr>
                <w:rFonts w:hint="eastAsia" w:ascii="仿宋_GB2312" w:hAnsi="仿宋_GB2312" w:eastAsia="仿宋_GB2312" w:cs="仿宋_GB2312"/>
                <w:sz w:val="24"/>
              </w:rPr>
              <w:t>实施更严格的新车排放标准。2020年7月1日前，全区实施轻型汽车第六阶段排放标准。</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区环保局、</w:t>
            </w:r>
          </w:p>
          <w:p>
            <w:pPr>
              <w:spacing w:line="320" w:lineRule="exact"/>
              <w:jc w:val="center"/>
              <w:rPr>
                <w:rFonts w:ascii="仿宋_GB2312" w:hAnsi="仿宋_GB2312" w:cs="仿宋_GB2312"/>
                <w:sz w:val="24"/>
              </w:rPr>
            </w:pPr>
            <w:r>
              <w:rPr>
                <w:rFonts w:hint="eastAsia" w:ascii="仿宋_GB2312" w:hAnsi="仿宋_GB2312" w:cs="仿宋_GB2312"/>
                <w:sz w:val="24"/>
              </w:rPr>
              <w:t>区市场</w:t>
            </w:r>
          </w:p>
          <w:p>
            <w:pPr>
              <w:spacing w:line="320" w:lineRule="exact"/>
              <w:jc w:val="center"/>
              <w:rPr>
                <w:rFonts w:ascii="仿宋_GB2312" w:hAnsi="仿宋_GB2312" w:cs="仿宋_GB2312"/>
                <w:sz w:val="24"/>
                <w:szCs w:val="22"/>
              </w:rPr>
            </w:pPr>
            <w:r>
              <w:rPr>
                <w:rFonts w:hint="eastAsia" w:ascii="仿宋_GB2312" w:hAnsi="仿宋_GB2312" w:cs="仿宋_GB2312"/>
                <w:sz w:val="24"/>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0" w:type="auto"/>
            <w:vMerge w:val="continue"/>
            <w:tcBorders>
              <w:left w:val="single" w:color="auto" w:sz="4" w:space="0"/>
              <w:right w:val="single" w:color="auto" w:sz="4" w:space="0"/>
            </w:tcBorders>
            <w:vAlign w:val="center"/>
          </w:tcPr>
          <w:p>
            <w:pPr>
              <w:spacing w:line="320" w:lineRule="exact"/>
              <w:jc w:val="center"/>
              <w:rPr>
                <w:rFonts w:ascii="仿宋_GB2312" w:hAnsi="仿宋_GB2312" w:cs="仿宋_GB2312"/>
                <w:sz w:val="24"/>
                <w:szCs w:val="22"/>
              </w:rPr>
            </w:pPr>
          </w:p>
        </w:tc>
        <w:tc>
          <w:tcPr>
            <w:tcW w:w="0" w:type="auto"/>
            <w:vMerge w:val="continue"/>
            <w:tcBorders>
              <w:left w:val="single" w:color="auto" w:sz="4" w:space="0"/>
              <w:right w:val="single" w:color="auto" w:sz="4" w:space="0"/>
            </w:tcBorders>
            <w:vAlign w:val="center"/>
          </w:tcPr>
          <w:p>
            <w:pPr>
              <w:widowControl/>
              <w:spacing w:line="320" w:lineRule="exact"/>
              <w:jc w:val="left"/>
              <w:rPr>
                <w:rFonts w:ascii="仿宋_GB2312" w:hAnsi="仿宋_GB2312" w:cs="仿宋_GB2312"/>
                <w:sz w:val="24"/>
                <w:szCs w:val="22"/>
              </w:rPr>
            </w:pPr>
          </w:p>
        </w:tc>
        <w:tc>
          <w:tcPr>
            <w:tcW w:w="0" w:type="auto"/>
            <w:vMerge w:val="continue"/>
            <w:tcBorders>
              <w:left w:val="single" w:color="auto" w:sz="4" w:space="0"/>
              <w:right w:val="single" w:color="auto" w:sz="4" w:space="0"/>
            </w:tcBorders>
            <w:vAlign w:val="center"/>
          </w:tcPr>
          <w:p>
            <w:pPr>
              <w:widowControl/>
              <w:spacing w:line="320" w:lineRule="exact"/>
              <w:jc w:val="left"/>
              <w:rPr>
                <w:rFonts w:ascii="仿宋_GB2312" w:hAnsi="仿宋_GB2312" w:cs="仿宋_GB2312"/>
                <w:sz w:val="24"/>
                <w:szCs w:val="22"/>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ind w:firstLine="472" w:firstLineChars="200"/>
              <w:rPr>
                <w:rFonts w:ascii="仿宋_GB2312" w:hAnsi="仿宋_GB2312" w:cs="仿宋_GB2312"/>
                <w:sz w:val="24"/>
                <w:szCs w:val="22"/>
              </w:rPr>
            </w:pPr>
            <w:r>
              <w:rPr>
                <w:rFonts w:hint="eastAsia" w:ascii="仿宋_GB2312" w:hAnsi="仿宋_GB2312" w:cs="仿宋_GB2312"/>
                <w:sz w:val="24"/>
              </w:rPr>
              <w:t>强化在用车排放控制。严格实施机动车强制报废标准。</w:t>
            </w:r>
            <w:r>
              <w:rPr>
                <w:rFonts w:ascii="仿宋_GB2312" w:hAnsi="仿宋_GB2312" w:cs="仿宋_GB2312"/>
                <w:sz w:val="24"/>
                <w:szCs w:val="22"/>
              </w:rPr>
              <w:t xml:space="preserve"> </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区环保局、</w:t>
            </w:r>
          </w:p>
          <w:p>
            <w:pPr>
              <w:spacing w:line="320" w:lineRule="exact"/>
              <w:jc w:val="center"/>
              <w:rPr>
                <w:rFonts w:ascii="仿宋_GB2312" w:hAnsi="仿宋_GB2312" w:cs="仿宋_GB2312"/>
                <w:sz w:val="24"/>
              </w:rPr>
            </w:pPr>
            <w:r>
              <w:rPr>
                <w:rFonts w:hint="eastAsia" w:ascii="仿宋_GB2312" w:hAnsi="仿宋_GB2312" w:cs="仿宋_GB2312"/>
                <w:sz w:val="24"/>
              </w:rPr>
              <w:t>交管河北</w:t>
            </w:r>
          </w:p>
          <w:p>
            <w:pPr>
              <w:spacing w:line="320" w:lineRule="exact"/>
              <w:jc w:val="center"/>
              <w:rPr>
                <w:rFonts w:ascii="仿宋_GB2312" w:hAnsi="仿宋_GB2312" w:cs="仿宋_GB2312"/>
                <w:sz w:val="24"/>
                <w:szCs w:val="22"/>
              </w:rPr>
            </w:pPr>
            <w:r>
              <w:rPr>
                <w:rFonts w:hint="eastAsia" w:ascii="仿宋_GB2312" w:hAnsi="仿宋_GB2312" w:cs="仿宋_GB2312"/>
                <w:sz w:val="24"/>
              </w:rPr>
              <w:t>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0" w:type="auto"/>
            <w:vMerge w:val="continue"/>
            <w:tcBorders>
              <w:left w:val="single" w:color="auto" w:sz="4" w:space="0"/>
              <w:right w:val="single" w:color="auto" w:sz="4" w:space="0"/>
            </w:tcBorders>
            <w:vAlign w:val="center"/>
          </w:tcPr>
          <w:p>
            <w:pPr>
              <w:spacing w:line="320" w:lineRule="exact"/>
              <w:jc w:val="center"/>
              <w:rPr>
                <w:rFonts w:ascii="仿宋_GB2312" w:hAnsi="仿宋_GB2312" w:cs="仿宋_GB2312"/>
                <w:sz w:val="24"/>
                <w:szCs w:val="22"/>
              </w:rPr>
            </w:pPr>
          </w:p>
        </w:tc>
        <w:tc>
          <w:tcPr>
            <w:tcW w:w="0" w:type="auto"/>
            <w:vMerge w:val="continue"/>
            <w:tcBorders>
              <w:left w:val="single" w:color="auto" w:sz="4" w:space="0"/>
              <w:right w:val="single" w:color="auto" w:sz="4" w:space="0"/>
            </w:tcBorders>
            <w:vAlign w:val="center"/>
          </w:tcPr>
          <w:p>
            <w:pPr>
              <w:widowControl/>
              <w:spacing w:line="320" w:lineRule="exact"/>
              <w:jc w:val="left"/>
              <w:rPr>
                <w:rFonts w:ascii="仿宋_GB2312" w:hAnsi="仿宋_GB2312" w:cs="仿宋_GB2312"/>
                <w:sz w:val="24"/>
                <w:szCs w:val="22"/>
              </w:rPr>
            </w:pPr>
          </w:p>
        </w:tc>
        <w:tc>
          <w:tcPr>
            <w:tcW w:w="0" w:type="auto"/>
            <w:vMerge w:val="continue"/>
            <w:tcBorders>
              <w:left w:val="single" w:color="auto" w:sz="4" w:space="0"/>
              <w:right w:val="single" w:color="auto" w:sz="4" w:space="0"/>
            </w:tcBorders>
            <w:vAlign w:val="center"/>
          </w:tcPr>
          <w:p>
            <w:pPr>
              <w:widowControl/>
              <w:spacing w:line="320" w:lineRule="exact"/>
              <w:jc w:val="left"/>
              <w:rPr>
                <w:rFonts w:ascii="仿宋_GB2312" w:hAnsi="仿宋_GB2312" w:cs="仿宋_GB2312"/>
                <w:sz w:val="24"/>
                <w:szCs w:val="22"/>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ind w:firstLine="472" w:firstLineChars="200"/>
              <w:rPr>
                <w:rFonts w:ascii="仿宋_GB2312" w:hAnsi="仿宋_GB2312" w:cs="仿宋_GB2312"/>
                <w:sz w:val="24"/>
                <w:szCs w:val="22"/>
              </w:rPr>
            </w:pPr>
            <w:r>
              <w:rPr>
                <w:rFonts w:hint="eastAsia" w:ascii="仿宋_GB2312" w:hAnsi="仿宋_GB2312" w:cs="仿宋_GB2312"/>
                <w:sz w:val="24"/>
              </w:rPr>
              <w:t>强化油品质量监管。对我区销售的车用汽柴油进行质量监督性抽查，对不合格产品依法进行后处理。</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区市场</w:t>
            </w:r>
          </w:p>
          <w:p>
            <w:pPr>
              <w:spacing w:line="320" w:lineRule="exact"/>
              <w:jc w:val="center"/>
              <w:rPr>
                <w:rFonts w:ascii="仿宋_GB2312" w:hAnsi="仿宋_GB2312" w:cs="仿宋_GB2312"/>
                <w:sz w:val="24"/>
                <w:szCs w:val="22"/>
              </w:rPr>
            </w:pPr>
            <w:r>
              <w:rPr>
                <w:rFonts w:hint="eastAsia" w:ascii="仿宋_GB2312" w:hAnsi="仿宋_GB2312" w:cs="仿宋_GB2312"/>
                <w:sz w:val="24"/>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0" w:type="auto"/>
            <w:vMerge w:val="continue"/>
            <w:tcBorders>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szCs w:val="22"/>
              </w:rPr>
            </w:pPr>
          </w:p>
        </w:tc>
        <w:tc>
          <w:tcPr>
            <w:tcW w:w="0" w:type="auto"/>
            <w:vMerge w:val="continue"/>
            <w:tcBorders>
              <w:left w:val="single" w:color="auto" w:sz="4" w:space="0"/>
              <w:right w:val="single" w:color="auto" w:sz="4" w:space="0"/>
            </w:tcBorders>
            <w:vAlign w:val="center"/>
          </w:tcPr>
          <w:p>
            <w:pPr>
              <w:widowControl/>
              <w:spacing w:line="320" w:lineRule="exact"/>
              <w:jc w:val="left"/>
              <w:rPr>
                <w:rFonts w:ascii="仿宋_GB2312" w:hAnsi="仿宋_GB2312" w:cs="仿宋_GB2312"/>
                <w:sz w:val="24"/>
                <w:szCs w:val="22"/>
              </w:rPr>
            </w:pPr>
          </w:p>
        </w:tc>
        <w:tc>
          <w:tcPr>
            <w:tcW w:w="0" w:type="auto"/>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仿宋_GB2312" w:hAnsi="仿宋_GB2312" w:cs="仿宋_GB2312"/>
                <w:sz w:val="24"/>
                <w:szCs w:val="22"/>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ind w:firstLine="472" w:firstLineChars="200"/>
              <w:rPr>
                <w:rFonts w:ascii="仿宋_GB2312" w:hAnsi="仿宋_GB2312" w:cs="仿宋_GB2312"/>
                <w:sz w:val="24"/>
                <w:szCs w:val="22"/>
              </w:rPr>
            </w:pPr>
            <w:r>
              <w:rPr>
                <w:rFonts w:hint="eastAsia" w:ascii="仿宋_GB2312" w:hAnsi="仿宋_GB2312" w:cs="仿宋_GB2312"/>
                <w:sz w:val="24"/>
              </w:rPr>
              <w:t>加强监督管理。加大用车环保检验等监管力度，推进实施机动车排放检验信息全国联网，加快推进机动车遥感监测建设和联网。</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区环保局、</w:t>
            </w:r>
          </w:p>
          <w:p>
            <w:pPr>
              <w:spacing w:line="320" w:lineRule="exact"/>
              <w:jc w:val="center"/>
              <w:rPr>
                <w:rFonts w:ascii="仿宋_GB2312" w:hAnsi="仿宋_GB2312" w:cs="仿宋_GB2312"/>
                <w:sz w:val="24"/>
              </w:rPr>
            </w:pPr>
            <w:r>
              <w:rPr>
                <w:rFonts w:hint="eastAsia" w:ascii="仿宋_GB2312" w:hAnsi="仿宋_GB2312" w:cs="仿宋_GB2312"/>
                <w:sz w:val="24"/>
              </w:rPr>
              <w:t>交管河北</w:t>
            </w:r>
          </w:p>
          <w:p>
            <w:pPr>
              <w:spacing w:line="320" w:lineRule="exact"/>
              <w:jc w:val="center"/>
              <w:rPr>
                <w:rFonts w:ascii="仿宋_GB2312" w:hAnsi="仿宋_GB2312" w:cs="仿宋_GB2312"/>
                <w:sz w:val="24"/>
                <w:szCs w:val="22"/>
              </w:rPr>
            </w:pPr>
            <w:r>
              <w:rPr>
                <w:rFonts w:hint="eastAsia" w:ascii="仿宋_GB2312" w:hAnsi="仿宋_GB2312" w:cs="仿宋_GB2312"/>
                <w:sz w:val="24"/>
              </w:rPr>
              <w:t>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0" w:type="auto"/>
            <w:vMerge w:val="restart"/>
            <w:tcBorders>
              <w:top w:val="single" w:color="auto" w:sz="4" w:space="0"/>
              <w:left w:val="single" w:color="auto" w:sz="4" w:space="0"/>
              <w:right w:val="single" w:color="auto" w:sz="4" w:space="0"/>
            </w:tcBorders>
            <w:vAlign w:val="center"/>
          </w:tcPr>
          <w:p>
            <w:pPr>
              <w:spacing w:line="320" w:lineRule="exact"/>
              <w:jc w:val="center"/>
              <w:rPr>
                <w:rFonts w:ascii="仿宋_GB2312" w:hAnsi="仿宋_GB2312" w:cs="仿宋_GB2312"/>
                <w:sz w:val="24"/>
                <w:szCs w:val="22"/>
              </w:rPr>
            </w:pPr>
            <w:r>
              <w:rPr>
                <w:rFonts w:hint="eastAsia" w:ascii="仿宋_GB2312" w:hAnsi="仿宋_GB2312" w:cs="仿宋_GB2312"/>
                <w:sz w:val="24"/>
              </w:rPr>
              <w:t>5</w:t>
            </w:r>
          </w:p>
        </w:tc>
        <w:tc>
          <w:tcPr>
            <w:tcW w:w="0" w:type="auto"/>
            <w:vMerge w:val="continue"/>
            <w:tcBorders>
              <w:left w:val="single" w:color="auto" w:sz="4" w:space="0"/>
              <w:right w:val="single" w:color="auto" w:sz="4" w:space="0"/>
            </w:tcBorders>
            <w:vAlign w:val="center"/>
          </w:tcPr>
          <w:p>
            <w:pPr>
              <w:spacing w:line="320" w:lineRule="exact"/>
              <w:jc w:val="left"/>
              <w:rPr>
                <w:rFonts w:ascii="仿宋_GB2312" w:hAnsi="仿宋_GB2312" w:cs="仿宋_GB2312"/>
                <w:sz w:val="24"/>
                <w:szCs w:val="22"/>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szCs w:val="22"/>
              </w:rPr>
            </w:pPr>
            <w:r>
              <w:rPr>
                <w:rFonts w:hint="eastAsia" w:ascii="仿宋_GB2312" w:hAnsi="仿宋_GB2312" w:cs="仿宋_GB2312"/>
                <w:sz w:val="24"/>
              </w:rPr>
              <w:t>全面加强油品储运销油气回收治理</w:t>
            </w:r>
          </w:p>
        </w:tc>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ind w:firstLine="472" w:firstLineChars="200"/>
              <w:rPr>
                <w:rFonts w:ascii="仿宋_GB2312" w:hAnsi="仿宋_GB2312" w:cs="仿宋_GB2312"/>
                <w:sz w:val="24"/>
                <w:szCs w:val="22"/>
              </w:rPr>
            </w:pPr>
            <w:r>
              <w:rPr>
                <w:rFonts w:hint="eastAsia" w:ascii="仿宋_GB2312" w:hAnsi="仿宋_GB2312" w:cs="仿宋_GB2312"/>
                <w:sz w:val="24"/>
              </w:rPr>
              <w:t>建设油气回收在线监控系统平台，储油库和年销售汽油量大于5000吨加油站全部安装油气回收在线监测设备。加强对油气回收装置使用状况的监督和检查。</w:t>
            </w:r>
          </w:p>
        </w:tc>
        <w:tc>
          <w:tcPr>
            <w:tcW w:w="15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区环保局、</w:t>
            </w:r>
          </w:p>
          <w:p>
            <w:pPr>
              <w:spacing w:line="320" w:lineRule="exact"/>
              <w:jc w:val="center"/>
              <w:rPr>
                <w:rFonts w:ascii="仿宋_GB2312" w:hAnsi="仿宋_GB2312" w:cs="仿宋_GB2312"/>
                <w:sz w:val="24"/>
                <w:szCs w:val="22"/>
              </w:rPr>
            </w:pPr>
            <w:r>
              <w:rPr>
                <w:rFonts w:hint="eastAsia" w:ascii="仿宋_GB2312" w:hAnsi="仿宋_GB2312" w:cs="仿宋_GB2312"/>
                <w:sz w:val="24"/>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0" w:type="auto"/>
            <w:vMerge w:val="continue"/>
            <w:tcBorders>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szCs w:val="22"/>
              </w:rPr>
            </w:pPr>
          </w:p>
        </w:tc>
        <w:tc>
          <w:tcPr>
            <w:tcW w:w="0" w:type="auto"/>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仿宋_GB2312" w:hAnsi="仿宋_GB2312" w:cs="仿宋_GB2312"/>
                <w:sz w:val="24"/>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仿宋_GB2312" w:cs="仿宋_GB2312"/>
                <w:sz w:val="24"/>
                <w:szCs w:val="22"/>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ind w:firstLine="472" w:firstLineChars="200"/>
              <w:rPr>
                <w:rFonts w:ascii="仿宋_GB2312" w:hAnsi="仿宋_GB2312" w:cs="仿宋_GB2312"/>
                <w:sz w:val="24"/>
                <w:szCs w:val="22"/>
              </w:rPr>
            </w:pPr>
            <w:r>
              <w:rPr>
                <w:rFonts w:hint="eastAsia" w:ascii="仿宋_GB2312" w:hAnsi="仿宋_GB2312" w:cs="仿宋_GB2312"/>
                <w:sz w:val="24"/>
              </w:rPr>
              <w:t>加强汽油储运销油气排放控制，减少油品周转次数。</w:t>
            </w: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0" w:type="auto"/>
            <w:vMerge w:val="restart"/>
            <w:tcBorders>
              <w:top w:val="single" w:color="auto" w:sz="4" w:space="0"/>
              <w:left w:val="single" w:color="auto" w:sz="4" w:space="0"/>
              <w:right w:val="single" w:color="auto" w:sz="4" w:space="0"/>
            </w:tcBorders>
            <w:vAlign w:val="center"/>
          </w:tcPr>
          <w:p>
            <w:pPr>
              <w:spacing w:line="320" w:lineRule="exact"/>
              <w:jc w:val="center"/>
              <w:rPr>
                <w:rFonts w:ascii="仿宋_GB2312" w:hAnsi="仿宋_GB2312" w:cs="仿宋_GB2312"/>
                <w:sz w:val="24"/>
                <w:szCs w:val="22"/>
              </w:rPr>
            </w:pPr>
            <w:r>
              <w:rPr>
                <w:rFonts w:hint="eastAsia" w:ascii="仿宋_GB2312" w:hAnsi="仿宋_GB2312" w:cs="仿宋_GB2312"/>
                <w:sz w:val="24"/>
              </w:rPr>
              <w:t>6</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szCs w:val="22"/>
              </w:rPr>
            </w:pPr>
            <w:r>
              <w:rPr>
                <w:rFonts w:hint="eastAsia" w:ascii="仿宋_GB2312" w:hAnsi="仿宋_GB2312" w:cs="仿宋_GB2312"/>
                <w:sz w:val="24"/>
              </w:rPr>
              <w:t>（四）有序开展生活源VOCs污染防治</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szCs w:val="22"/>
              </w:rPr>
            </w:pPr>
            <w:r>
              <w:rPr>
                <w:rFonts w:hint="eastAsia" w:ascii="仿宋_GB2312" w:hAnsi="仿宋_GB2312" w:cs="仿宋_GB2312"/>
                <w:sz w:val="24"/>
              </w:rPr>
              <w:t>推进建筑行业VOCs综合治理</w:t>
            </w:r>
          </w:p>
        </w:tc>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ind w:firstLine="472" w:firstLineChars="200"/>
              <w:rPr>
                <w:rFonts w:ascii="仿宋_GB2312" w:hAnsi="仿宋_GB2312" w:cs="仿宋_GB2312"/>
                <w:sz w:val="24"/>
                <w:szCs w:val="22"/>
              </w:rPr>
            </w:pPr>
            <w:r>
              <w:rPr>
                <w:rFonts w:hint="eastAsia" w:ascii="仿宋_GB2312" w:hAnsi="仿宋_GB2312" w:cs="仿宋_GB2312"/>
                <w:sz w:val="24"/>
              </w:rPr>
              <w:t>在全区建筑外墙涂装、市政道路、钢结构施工喷涂等政府投资的建设工程严格采用符合《建筑类涂料与胶粘剂挥发性有机化合物含量限值标准》（DB12/3005-2017）要求的涂料和稀释剂。</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区建委、</w:t>
            </w:r>
          </w:p>
          <w:p>
            <w:pPr>
              <w:spacing w:line="320" w:lineRule="exact"/>
              <w:jc w:val="center"/>
              <w:rPr>
                <w:rFonts w:ascii="仿宋_GB2312" w:hAnsi="仿宋_GB2312" w:cs="仿宋_GB2312"/>
                <w:sz w:val="24"/>
              </w:rPr>
            </w:pPr>
            <w:r>
              <w:rPr>
                <w:rFonts w:hint="eastAsia" w:ascii="仿宋_GB2312" w:hAnsi="仿宋_GB2312" w:cs="仿宋_GB2312"/>
                <w:sz w:val="24"/>
              </w:rPr>
              <w:t>区市容</w:t>
            </w:r>
          </w:p>
          <w:p>
            <w:pPr>
              <w:spacing w:line="320" w:lineRule="exact"/>
              <w:jc w:val="center"/>
              <w:rPr>
                <w:rFonts w:ascii="仿宋_GB2312" w:hAnsi="仿宋_GB2312" w:cs="仿宋_GB2312"/>
                <w:sz w:val="24"/>
              </w:rPr>
            </w:pPr>
            <w:r>
              <w:rPr>
                <w:rFonts w:hint="eastAsia" w:ascii="仿宋_GB2312" w:hAnsi="仿宋_GB2312" w:cs="仿宋_GB2312"/>
                <w:sz w:val="24"/>
              </w:rPr>
              <w:t>园林委、</w:t>
            </w:r>
          </w:p>
          <w:p>
            <w:pPr>
              <w:spacing w:line="320" w:lineRule="exact"/>
              <w:jc w:val="center"/>
              <w:rPr>
                <w:rFonts w:ascii="仿宋_GB2312" w:hAnsi="仿宋_GB2312" w:cs="仿宋_GB2312"/>
                <w:sz w:val="24"/>
                <w:szCs w:val="22"/>
              </w:rPr>
            </w:pPr>
            <w:r>
              <w:rPr>
                <w:rFonts w:hint="eastAsia" w:ascii="仿宋_GB2312" w:hAnsi="仿宋_GB2312" w:cs="仿宋_GB2312"/>
                <w:sz w:val="24"/>
              </w:rPr>
              <w:t>区房管局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0" w:type="auto"/>
            <w:vMerge w:val="continue"/>
            <w:tcBorders>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仿宋_GB2312" w:cs="仿宋_GB2312"/>
                <w:sz w:val="24"/>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仿宋_GB2312" w:cs="仿宋_GB2312"/>
                <w:sz w:val="24"/>
                <w:szCs w:val="22"/>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ind w:firstLine="472" w:firstLineChars="200"/>
              <w:rPr>
                <w:rFonts w:ascii="仿宋_GB2312" w:hAnsi="仿宋_GB2312" w:cs="仿宋_GB2312"/>
                <w:sz w:val="24"/>
                <w:szCs w:val="22"/>
              </w:rPr>
            </w:pPr>
            <w:r>
              <w:rPr>
                <w:rFonts w:hint="eastAsia" w:ascii="仿宋_GB2312" w:hAnsi="仿宋_GB2312" w:cs="仿宋_GB2312"/>
                <w:sz w:val="24"/>
              </w:rPr>
              <w:t>严格按照国家标准与《建筑类涂料与胶粘剂挥发性有机化合物含量限值标准》（DB12/3005-2017）地方标准组织对本市生产和销售的建筑类涂料和胶粘剂产品进行监督抽查，对不合格产品依法进行后处理，对抽查结果进行通报。</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区市场</w:t>
            </w:r>
          </w:p>
          <w:p>
            <w:pPr>
              <w:spacing w:line="320" w:lineRule="exact"/>
              <w:jc w:val="center"/>
              <w:rPr>
                <w:rFonts w:ascii="仿宋_GB2312" w:hAnsi="仿宋_GB2312" w:cs="仿宋_GB2312"/>
                <w:sz w:val="24"/>
                <w:szCs w:val="22"/>
              </w:rPr>
            </w:pPr>
            <w:r>
              <w:rPr>
                <w:rFonts w:hint="eastAsia" w:ascii="仿宋_GB2312" w:hAnsi="仿宋_GB2312" w:cs="仿宋_GB2312"/>
                <w:sz w:val="24"/>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szCs w:val="22"/>
              </w:rPr>
            </w:pPr>
            <w:r>
              <w:rPr>
                <w:rFonts w:hint="eastAsia" w:ascii="仿宋_GB2312" w:hAnsi="仿宋_GB2312" w:cs="仿宋_GB2312"/>
                <w:sz w:val="24"/>
              </w:rPr>
              <w:t>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仿宋_GB2312" w:cs="仿宋_GB2312"/>
                <w:sz w:val="24"/>
                <w:szCs w:val="22"/>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szCs w:val="22"/>
              </w:rPr>
            </w:pPr>
            <w:r>
              <w:rPr>
                <w:rFonts w:hint="eastAsia" w:ascii="仿宋_GB2312" w:hAnsi="仿宋_GB2312" w:cs="仿宋_GB2312"/>
                <w:sz w:val="24"/>
              </w:rPr>
              <w:t>推动汽修行业VOCs治理</w:t>
            </w:r>
          </w:p>
        </w:tc>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ind w:firstLine="472" w:firstLineChars="200"/>
              <w:rPr>
                <w:rFonts w:ascii="仿宋_GB2312" w:hAnsi="仿宋_GB2312" w:cs="仿宋_GB2312"/>
                <w:sz w:val="24"/>
                <w:szCs w:val="22"/>
              </w:rPr>
            </w:pPr>
            <w:r>
              <w:rPr>
                <w:rFonts w:hint="eastAsia" w:ascii="仿宋_GB2312" w:hAnsi="仿宋_GB2312" w:cs="仿宋_GB2312"/>
                <w:sz w:val="24"/>
              </w:rPr>
              <w:t>大力推广使用水性、高固体分涂料，率先推进底色漆使用水性、高固体分涂料；推广采用静电喷涂等高涂着效率的涂装工艺。喷漆、流平和烘干等工艺操作应置于喷烤漆房内，使用溶剂型涂料的喷枪应密闭清洗。汽修行业产生的VOCs废气应集中收集并导入治理设施，实现达标排放。</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区环保局、</w:t>
            </w:r>
          </w:p>
          <w:p>
            <w:pPr>
              <w:spacing w:line="320" w:lineRule="exact"/>
              <w:jc w:val="center"/>
              <w:rPr>
                <w:rFonts w:ascii="仿宋_GB2312" w:hAnsi="仿宋_GB2312" w:cs="仿宋_GB2312"/>
                <w:sz w:val="24"/>
              </w:rPr>
            </w:pPr>
            <w:r>
              <w:rPr>
                <w:rFonts w:hint="eastAsia" w:ascii="仿宋_GB2312" w:hAnsi="仿宋_GB2312" w:cs="仿宋_GB2312"/>
                <w:sz w:val="24"/>
              </w:rPr>
              <w:t>各街道</w:t>
            </w:r>
          </w:p>
          <w:p>
            <w:pPr>
              <w:spacing w:line="320" w:lineRule="exact"/>
              <w:jc w:val="center"/>
              <w:rPr>
                <w:rFonts w:ascii="仿宋_GB2312" w:hAnsi="仿宋_GB2312" w:cs="仿宋_GB2312"/>
                <w:sz w:val="24"/>
                <w:szCs w:val="22"/>
              </w:rPr>
            </w:pPr>
            <w:r>
              <w:rPr>
                <w:rFonts w:hint="eastAsia" w:ascii="仿宋_GB2312" w:hAnsi="仿宋_GB2312" w:cs="仿宋_GB2312"/>
                <w:sz w:val="24"/>
                <w:szCs w:val="24"/>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szCs w:val="22"/>
              </w:rPr>
            </w:pPr>
            <w:r>
              <w:rPr>
                <w:rFonts w:hint="eastAsia" w:ascii="仿宋_GB2312" w:hAnsi="仿宋_GB2312" w:cs="仿宋_GB2312"/>
                <w:sz w:val="24"/>
              </w:rPr>
              <w:t>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仿宋_GB2312" w:cs="仿宋_GB2312"/>
                <w:sz w:val="24"/>
                <w:szCs w:val="22"/>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szCs w:val="22"/>
              </w:rPr>
            </w:pPr>
            <w:r>
              <w:rPr>
                <w:rFonts w:hint="eastAsia" w:ascii="仿宋_GB2312" w:hAnsi="仿宋_GB2312" w:cs="仿宋_GB2312"/>
                <w:sz w:val="24"/>
              </w:rPr>
              <w:t>开展其他生活源VOCs治理</w:t>
            </w:r>
          </w:p>
        </w:tc>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ind w:firstLine="472" w:firstLineChars="200"/>
              <w:rPr>
                <w:rFonts w:ascii="仿宋_GB2312" w:hAnsi="仿宋_GB2312" w:cs="仿宋_GB2312"/>
                <w:sz w:val="24"/>
                <w:szCs w:val="22"/>
              </w:rPr>
            </w:pPr>
            <w:r>
              <w:rPr>
                <w:rFonts w:hint="eastAsia" w:ascii="仿宋_GB2312" w:hAnsi="仿宋_GB2312" w:cs="仿宋_GB2312"/>
                <w:sz w:val="24"/>
              </w:rPr>
              <w:t>推广使用配备溶剂回收制冷系统、不直接外排废气的全封闭式干洗机，到2020年底前，全区基本淘汰开启式干洗机。定期进行干洗机及干洗剂输送管道、阀门的检查，防止干洗剂泄漏。推广使用高效净化型家用吸油烟机。餐饮企业应安装高效油烟净化设施，并确保正常使用。</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区环保局、</w:t>
            </w:r>
          </w:p>
          <w:p>
            <w:pPr>
              <w:spacing w:line="320" w:lineRule="exact"/>
              <w:jc w:val="center"/>
              <w:rPr>
                <w:rFonts w:ascii="仿宋_GB2312" w:hAnsi="仿宋_GB2312" w:cs="仿宋_GB2312"/>
                <w:sz w:val="24"/>
              </w:rPr>
            </w:pPr>
            <w:r>
              <w:rPr>
                <w:rFonts w:hint="eastAsia" w:ascii="仿宋_GB2312" w:hAnsi="仿宋_GB2312" w:cs="仿宋_GB2312"/>
                <w:sz w:val="24"/>
              </w:rPr>
              <w:t>各街道</w:t>
            </w:r>
          </w:p>
          <w:p>
            <w:pPr>
              <w:spacing w:line="320" w:lineRule="exact"/>
              <w:jc w:val="center"/>
              <w:rPr>
                <w:rFonts w:ascii="仿宋_GB2312" w:hAnsi="仿宋_GB2312" w:cs="仿宋_GB2312"/>
                <w:sz w:val="24"/>
                <w:szCs w:val="22"/>
              </w:rPr>
            </w:pPr>
            <w:r>
              <w:rPr>
                <w:rFonts w:hint="eastAsia" w:ascii="仿宋_GB2312" w:hAnsi="仿宋_GB2312" w:cs="仿宋_GB2312"/>
                <w:sz w:val="24"/>
                <w:szCs w:val="24"/>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szCs w:val="22"/>
              </w:rPr>
            </w:pPr>
            <w:r>
              <w:rPr>
                <w:rFonts w:hint="eastAsia" w:ascii="仿宋_GB2312" w:hAnsi="仿宋_GB2312" w:cs="仿宋_GB2312"/>
                <w:sz w:val="24"/>
              </w:rPr>
              <w:t>9</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szCs w:val="22"/>
              </w:rPr>
            </w:pPr>
            <w:r>
              <w:rPr>
                <w:rFonts w:hint="eastAsia" w:ascii="仿宋_GB2312" w:hAnsi="仿宋_GB2312" w:cs="仿宋_GB2312"/>
                <w:sz w:val="24"/>
              </w:rPr>
              <w:t>（五）建立健全VOCs管理体系</w:t>
            </w:r>
          </w:p>
        </w:tc>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szCs w:val="22"/>
              </w:rPr>
            </w:pPr>
            <w:r>
              <w:rPr>
                <w:rFonts w:hint="eastAsia" w:ascii="仿宋_GB2312" w:hAnsi="仿宋_GB2312" w:cs="仿宋_GB2312"/>
                <w:sz w:val="24"/>
              </w:rPr>
              <w:t>建立健全监测监控体系</w:t>
            </w:r>
          </w:p>
        </w:tc>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ind w:firstLine="472" w:firstLineChars="200"/>
              <w:rPr>
                <w:rFonts w:ascii="仿宋_GB2312" w:hAnsi="仿宋_GB2312" w:cs="仿宋_GB2312"/>
                <w:sz w:val="24"/>
                <w:szCs w:val="22"/>
              </w:rPr>
            </w:pPr>
            <w:r>
              <w:rPr>
                <w:rFonts w:hint="eastAsia" w:ascii="仿宋_GB2312" w:hAnsi="仿宋_GB2312" w:cs="仿宋_GB2312"/>
                <w:sz w:val="24"/>
              </w:rPr>
              <w:t>加强环境质量和污染源排放VOCs自动监测工作，强化VOCs执法能力建设，全面提升VOCs环保监管能力。</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szCs w:val="22"/>
              </w:rPr>
            </w:pPr>
            <w:r>
              <w:rPr>
                <w:rFonts w:hint="eastAsia" w:ascii="仿宋_GB2312" w:hAnsi="仿宋_GB2312" w:cs="仿宋_GB2312"/>
                <w:sz w:val="24"/>
              </w:rPr>
              <w:t>区环保局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szCs w:val="22"/>
              </w:rPr>
            </w:pPr>
            <w:r>
              <w:rPr>
                <w:rFonts w:hint="eastAsia" w:ascii="仿宋_GB2312" w:hAnsi="仿宋_GB2312" w:cs="仿宋_GB2312"/>
                <w:sz w:val="24"/>
              </w:rPr>
              <w:t>10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仿宋_GB2312" w:cs="仿宋_GB2312"/>
                <w:sz w:val="24"/>
                <w:szCs w:val="22"/>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szCs w:val="22"/>
              </w:rPr>
            </w:pPr>
            <w:r>
              <w:rPr>
                <w:rFonts w:hint="eastAsia" w:ascii="仿宋_GB2312" w:hAnsi="仿宋_GB2312" w:cs="仿宋_GB2312"/>
                <w:sz w:val="24"/>
              </w:rPr>
              <w:t>加强统计与调查</w:t>
            </w:r>
          </w:p>
        </w:tc>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ind w:firstLine="472" w:firstLineChars="200"/>
              <w:rPr>
                <w:rFonts w:ascii="仿宋_GB2312" w:hAnsi="仿宋_GB2312" w:cs="仿宋_GB2312"/>
                <w:sz w:val="24"/>
                <w:szCs w:val="22"/>
              </w:rPr>
            </w:pPr>
            <w:r>
              <w:rPr>
                <w:rFonts w:hint="eastAsia" w:ascii="仿宋_GB2312" w:hAnsi="仿宋_GB2312" w:cs="仿宋_GB2312"/>
                <w:sz w:val="24"/>
              </w:rPr>
              <w:t>将VOCs排放纳入第二次全国污染源普查工作，结合排污许可证实施情况和全市污染源排放清单编制工作，掌握VOCs排放与治理情况，加强VOCs减排核查核算。探索引入第三方核算机制。</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szCs w:val="22"/>
              </w:rPr>
            </w:pPr>
            <w:r>
              <w:rPr>
                <w:rFonts w:hint="eastAsia" w:ascii="仿宋_GB2312" w:hAnsi="仿宋_GB2312" w:cs="仿宋_GB2312"/>
                <w:sz w:val="24"/>
              </w:rPr>
              <w:t>区环保局</w:t>
            </w:r>
          </w:p>
        </w:tc>
      </w:tr>
    </w:tbl>
    <w:tbl>
      <w:tblPr>
        <w:tblStyle w:val="15"/>
        <w:tblpPr w:leftFromText="180" w:rightFromText="180" w:vertAnchor="page" w:horzAnchor="margin" w:tblpY="1321"/>
        <w:tblOverlap w:val="never"/>
        <w:tblW w:w="13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477"/>
        <w:gridCol w:w="2133"/>
        <w:gridCol w:w="7643"/>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3" w:hRule="atLeast"/>
        </w:trPr>
        <w:tc>
          <w:tcPr>
            <w:tcW w:w="61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4"/>
                <w:szCs w:val="22"/>
              </w:rPr>
            </w:pPr>
            <w:r>
              <w:rPr>
                <w:rFonts w:hint="eastAsia" w:ascii="仿宋_GB2312" w:hAnsi="仿宋_GB2312" w:cs="仿宋_GB2312"/>
                <w:sz w:val="24"/>
              </w:rPr>
              <w:t>11</w:t>
            </w:r>
          </w:p>
        </w:tc>
        <w:tc>
          <w:tcPr>
            <w:tcW w:w="14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4"/>
                <w:szCs w:val="22"/>
              </w:rPr>
            </w:pPr>
            <w:r>
              <w:rPr>
                <w:rFonts w:hint="eastAsia" w:ascii="仿宋_GB2312" w:hAnsi="仿宋_GB2312" w:cs="仿宋_GB2312"/>
                <w:sz w:val="24"/>
              </w:rPr>
              <w:t>建立健全VOCs管理体系</w:t>
            </w:r>
          </w:p>
        </w:tc>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4"/>
                <w:szCs w:val="22"/>
              </w:rPr>
            </w:pPr>
            <w:r>
              <w:rPr>
                <w:rFonts w:hint="eastAsia" w:ascii="仿宋_GB2312" w:hAnsi="仿宋_GB2312" w:cs="仿宋_GB2312"/>
                <w:sz w:val="24"/>
              </w:rPr>
              <w:t>加强监督执法</w:t>
            </w:r>
          </w:p>
        </w:tc>
        <w:tc>
          <w:tcPr>
            <w:tcW w:w="7643" w:type="dxa"/>
            <w:tcBorders>
              <w:top w:val="single" w:color="auto" w:sz="4" w:space="0"/>
              <w:left w:val="single" w:color="auto" w:sz="4" w:space="0"/>
              <w:bottom w:val="single" w:color="auto" w:sz="4" w:space="0"/>
              <w:right w:val="single" w:color="auto" w:sz="4" w:space="0"/>
            </w:tcBorders>
            <w:vAlign w:val="center"/>
          </w:tcPr>
          <w:p>
            <w:pPr>
              <w:ind w:firstLine="472" w:firstLineChars="200"/>
              <w:rPr>
                <w:rFonts w:ascii="仿宋_GB2312" w:hAnsi="仿宋_GB2312" w:cs="仿宋_GB2312"/>
                <w:sz w:val="24"/>
              </w:rPr>
            </w:pPr>
            <w:r>
              <w:rPr>
                <w:rFonts w:hint="eastAsia" w:ascii="仿宋_GB2312" w:hAnsi="仿宋_GB2312" w:cs="仿宋_GB2312"/>
                <w:sz w:val="24"/>
              </w:rPr>
              <w:t>各单位要加强日常督查和执法检查，按照排放标准、排污许可等要求对VOCs污染治理设施、台账记录情况进行监督检查，推动企业加强治污设施建设和运行管理。</w:t>
            </w:r>
          </w:p>
          <w:p>
            <w:pPr>
              <w:ind w:firstLine="472" w:firstLineChars="200"/>
              <w:rPr>
                <w:rFonts w:ascii="仿宋_GB2312" w:hAnsi="仿宋_GB2312" w:cs="仿宋_GB2312"/>
                <w:sz w:val="24"/>
              </w:rPr>
            </w:pPr>
            <w:r>
              <w:rPr>
                <w:rFonts w:hint="eastAsia" w:ascii="仿宋_GB2312" w:hAnsi="仿宋_GB2312" w:cs="仿宋_GB2312"/>
                <w:sz w:val="24"/>
              </w:rPr>
              <w:t>对于产生挥发性有机物废气的生产工艺，存在未在密闭空间、设施中运行，或未安装、使用污染防治设施，以及已安装设施但仍不能稳定达标运行等情况的相关企业单位，依法下达综合治理任务并完成。</w:t>
            </w:r>
          </w:p>
          <w:p>
            <w:pPr>
              <w:ind w:firstLine="472" w:firstLineChars="200"/>
              <w:rPr>
                <w:rFonts w:ascii="仿宋_GB2312" w:hAnsi="仿宋_GB2312" w:cs="仿宋_GB2312"/>
                <w:sz w:val="24"/>
                <w:szCs w:val="22"/>
              </w:rPr>
            </w:pPr>
            <w:r>
              <w:rPr>
                <w:rFonts w:hint="eastAsia" w:ascii="仿宋_GB2312" w:hAnsi="仿宋_GB2312" w:cs="仿宋_GB2312"/>
                <w:sz w:val="24"/>
              </w:rPr>
              <w:t>区环保局会同有关部门针对全区VOCs治理情况组织开展专项检查。企业应规范内部环保管理制度，制定VOCs防治设施运行管理方案，相关台账记录至少保存3年以上。对未落实环保要求、存在违法排污行为的企业，依法停产整治并严格上限处罚。</w:t>
            </w: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4"/>
                <w:szCs w:val="22"/>
              </w:rPr>
            </w:pPr>
            <w:r>
              <w:rPr>
                <w:rFonts w:hint="eastAsia" w:ascii="仿宋_GB2312" w:hAnsi="仿宋_GB2312" w:cs="仿宋_GB2312"/>
                <w:sz w:val="24"/>
              </w:rPr>
              <w:t>区环保局</w:t>
            </w:r>
          </w:p>
        </w:tc>
      </w:tr>
    </w:tbl>
    <w:p>
      <w:pPr>
        <w:jc w:val="center"/>
        <w:rPr>
          <w:rFonts w:ascii="宋体" w:hAnsi="宋体" w:cs="宋体"/>
          <w:b/>
          <w:bCs/>
          <w:sz w:val="24"/>
        </w:rPr>
        <w:sectPr>
          <w:footerReference r:id="rId6" w:type="default"/>
          <w:footerReference r:id="rId7" w:type="even"/>
          <w:pgSz w:w="16838" w:h="11906" w:orient="landscape"/>
          <w:pgMar w:top="1418" w:right="1418" w:bottom="1418" w:left="1418" w:header="851" w:footer="1588" w:gutter="0"/>
          <w:cols w:space="425" w:num="1"/>
          <w:docGrid w:type="linesAndChars" w:linePitch="579" w:charSpace="-849"/>
        </w:sectPr>
      </w:pPr>
    </w:p>
    <w:p>
      <w:pPr>
        <w:ind w:firstLine="412" w:firstLineChars="200"/>
        <w:rPr>
          <w:rFonts w:ascii="仿宋_GB2312" w:hAnsi="Calibri"/>
          <w:sz w:val="21"/>
          <w:szCs w:val="22"/>
        </w:rPr>
      </w:pPr>
    </w:p>
    <w:p>
      <w:pPr>
        <w:ind w:firstLine="632" w:firstLineChars="200"/>
        <w:rPr>
          <w:rFonts w:ascii="仿宋_GB2312"/>
        </w:rPr>
      </w:pPr>
    </w:p>
    <w:p>
      <w:pPr>
        <w:widowControl/>
        <w:jc w:val="left"/>
        <w:rPr>
          <w:rFonts w:ascii="Calibri" w:eastAsia="宋体"/>
        </w:rPr>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00" w:lineRule="exact"/>
      </w:pPr>
    </w:p>
    <w:p>
      <w:pPr>
        <w:adjustRightInd w:val="0"/>
        <w:snapToGrid w:val="0"/>
        <w:spacing w:line="620" w:lineRule="exact"/>
      </w:pPr>
    </w:p>
    <w:p>
      <w:pPr>
        <w:adjustRightInd w:val="0"/>
        <w:snapToGrid w:val="0"/>
        <w:spacing w:line="620" w:lineRule="exact"/>
      </w:pPr>
    </w:p>
    <w:p>
      <w:pPr>
        <w:adjustRightInd w:val="0"/>
        <w:snapToGrid w:val="0"/>
        <w:spacing w:line="620" w:lineRule="exact"/>
      </w:pPr>
    </w:p>
    <w:p>
      <w:pPr>
        <w:adjustRightInd w:val="0"/>
        <w:snapToGrid w:val="0"/>
        <w:spacing w:line="620" w:lineRule="exact"/>
      </w:pPr>
    </w:p>
    <w:p>
      <w:pPr>
        <w:adjustRightInd w:val="0"/>
        <w:snapToGrid w:val="0"/>
        <w:spacing w:line="620" w:lineRule="exact"/>
      </w:pPr>
    </w:p>
    <w:p>
      <w:pPr>
        <w:adjustRightInd w:val="0"/>
        <w:snapToGrid w:val="0"/>
        <w:spacing w:line="620" w:lineRule="exact"/>
      </w:pPr>
    </w:p>
    <w:p>
      <w:pPr>
        <w:adjustRightInd w:val="0"/>
        <w:snapToGrid w:val="0"/>
        <w:spacing w:line="620" w:lineRule="exact"/>
      </w:pPr>
    </w:p>
    <w:p>
      <w:pPr>
        <w:adjustRightInd w:val="0"/>
        <w:snapToGrid w:val="0"/>
        <w:spacing w:line="620" w:lineRule="exact"/>
      </w:pPr>
    </w:p>
    <w:p>
      <w:pPr>
        <w:adjustRightInd w:val="0"/>
        <w:snapToGrid w:val="0"/>
        <w:spacing w:line="620" w:lineRule="exact"/>
      </w:pPr>
    </w:p>
    <w:p>
      <w:pPr>
        <w:adjustRightInd w:val="0"/>
        <w:snapToGrid w:val="0"/>
        <w:spacing w:line="600" w:lineRule="exact"/>
      </w:pPr>
    </w:p>
    <w:p>
      <w:pPr>
        <w:pStyle w:val="6"/>
        <w:tabs>
          <w:tab w:val="left" w:pos="316"/>
          <w:tab w:val="left" w:pos="8532"/>
        </w:tabs>
        <w:spacing w:line="480" w:lineRule="exact"/>
        <w:ind w:firstLine="276" w:firstLineChars="100"/>
        <w:rPr>
          <w:rFonts w:ascii="Times New Roman" w:hAnsi="Times New Roman" w:eastAsia="仿宋_GB2312"/>
          <w:sz w:val="28"/>
          <w:szCs w:val="28"/>
        </w:rPr>
      </w:pPr>
      <w:r>
        <w:rPr>
          <w:rFonts w:ascii="Times New Roman" w:hAnsi="Times New Roman" w:eastAsia="仿宋_GB2312"/>
          <w:sz w:val="28"/>
          <w:szCs w:val="28"/>
        </w:rPr>
        <w:pict>
          <v:line id="_x0000_s1139" o:spid="_x0000_s1139" o:spt="20" style="position:absolute;left:0pt;margin-left:3.1pt;margin-top:2.25pt;height:0.85pt;width:441pt;z-index:251659264;mso-width-relative:page;mso-height-relative:page;" coordsize="21600,21600" o:allowincell="f">
            <v:path arrowok="t"/>
            <v:fill focussize="0,0"/>
            <v:stroke weight="1.5pt"/>
            <v:imagedata o:title=""/>
            <o:lock v:ext="edit"/>
          </v:line>
        </w:pict>
      </w:r>
      <w:r>
        <w:rPr>
          <w:rFonts w:ascii="Times New Roman" w:hAnsi="Times New Roman" w:eastAsia="仿宋_GB2312"/>
          <w:sz w:val="28"/>
          <w:szCs w:val="28"/>
        </w:rPr>
        <w:t>抄送：区委办公室，区人大常委会办公室，区政协办公室，区纪检委</w:t>
      </w:r>
    </w:p>
    <w:p>
      <w:pPr>
        <w:pStyle w:val="6"/>
        <w:tabs>
          <w:tab w:val="left" w:pos="316"/>
          <w:tab w:val="left" w:pos="8532"/>
        </w:tabs>
        <w:spacing w:line="480" w:lineRule="exact"/>
        <w:ind w:left="1112" w:leftChars="352"/>
        <w:rPr>
          <w:rFonts w:ascii="Times New Roman" w:hAnsi="Times New Roman" w:eastAsia="仿宋_GB2312"/>
          <w:sz w:val="28"/>
          <w:szCs w:val="28"/>
        </w:rPr>
      </w:pPr>
      <w:r>
        <w:rPr>
          <w:rFonts w:ascii="Times New Roman" w:hAnsi="Times New Roman" w:eastAsia="仿宋_GB2312"/>
          <w:sz w:val="28"/>
          <w:szCs w:val="28"/>
        </w:rPr>
        <w:t>办公室，区法院，区检察院，各人民团体。</w:t>
      </w:r>
    </w:p>
    <w:p>
      <w:pPr>
        <w:spacing w:line="540" w:lineRule="exact"/>
        <w:ind w:firstLine="276" w:firstLineChars="100"/>
        <w:rPr>
          <w:kern w:val="0"/>
        </w:rPr>
      </w:pPr>
      <w:r>
        <w:rPr>
          <w:sz w:val="28"/>
          <w:szCs w:val="28"/>
        </w:rPr>
        <w:pict>
          <v:line id="_x0000_s1141" o:spid="_x0000_s1141" o:spt="20" style="position:absolute;left:0pt;margin-left:3pt;margin-top:30.15pt;height:0.85pt;width:441pt;z-index:251660288;mso-width-relative:page;mso-height-relative:page;" coordsize="21600,21600">
            <v:path arrowok="t"/>
            <v:fill focussize="0,0"/>
            <v:stroke weight="1.5pt"/>
            <v:imagedata o:title=""/>
            <o:lock v:ext="edit"/>
          </v:line>
        </w:pict>
      </w:r>
      <w:r>
        <w:rPr>
          <w:sz w:val="28"/>
          <w:szCs w:val="28"/>
        </w:rPr>
        <w:pict>
          <v:line id="_x0000_s1140" o:spid="_x0000_s1140" o:spt="20" style="position:absolute;left:0pt;margin-left:3.1pt;margin-top:4.75pt;height:0pt;width:441pt;z-index:251660288;mso-width-relative:page;mso-height-relative:page;" coordsize="21600,21600" o:allowincell="f">
            <v:path arrowok="t"/>
            <v:fill focussize="0,0"/>
            <v:stroke weight="1pt"/>
            <v:imagedata o:title=""/>
            <o:lock v:ext="edit"/>
          </v:line>
        </w:pict>
      </w:r>
      <w:r>
        <w:rPr>
          <w:sz w:val="28"/>
          <w:szCs w:val="28"/>
        </w:rPr>
        <w:t xml:space="preserve">天津市河北区人民政府办公室          </w:t>
      </w:r>
      <w:r>
        <w:rPr>
          <w:rFonts w:hint="eastAsia"/>
          <w:sz w:val="28"/>
          <w:szCs w:val="28"/>
        </w:rPr>
        <w:t xml:space="preserve">     </w:t>
      </w:r>
      <w:r>
        <w:rPr>
          <w:sz w:val="28"/>
          <w:szCs w:val="28"/>
        </w:rPr>
        <w:t xml:space="preserve"> 201</w:t>
      </w:r>
      <w:r>
        <w:rPr>
          <w:rFonts w:hint="eastAsia"/>
          <w:sz w:val="28"/>
          <w:szCs w:val="28"/>
        </w:rPr>
        <w:t>8</w:t>
      </w:r>
      <w:r>
        <w:rPr>
          <w:sz w:val="28"/>
          <w:szCs w:val="28"/>
        </w:rPr>
        <w:t>年</w:t>
      </w:r>
      <w:r>
        <w:rPr>
          <w:rFonts w:hint="eastAsia"/>
          <w:sz w:val="28"/>
          <w:szCs w:val="28"/>
        </w:rPr>
        <w:t>7</w:t>
      </w:r>
      <w:r>
        <w:rPr>
          <w:sz w:val="28"/>
          <w:szCs w:val="28"/>
        </w:rPr>
        <w:t>月</w:t>
      </w:r>
      <w:r>
        <w:rPr>
          <w:rFonts w:hint="eastAsia"/>
          <w:sz w:val="28"/>
          <w:szCs w:val="28"/>
        </w:rPr>
        <w:t>1</w:t>
      </w:r>
      <w:r>
        <w:rPr>
          <w:sz w:val="28"/>
          <w:szCs w:val="28"/>
        </w:rPr>
        <w:t xml:space="preserve">日印发  </w:t>
      </w:r>
    </w:p>
    <w:sectPr>
      <w:pgSz w:w="11906" w:h="16838"/>
      <w:pgMar w:top="2098" w:right="1474" w:bottom="1985" w:left="1588" w:header="851" w:footer="158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GulimChe">
    <w:panose1 w:val="020B0609000101010101"/>
    <w:charset w:val="81"/>
    <w:family w:val="modern"/>
    <w:pitch w:val="default"/>
    <w:sig w:usb0="B00002AF" w:usb1="69D77CFB" w:usb2="00000030" w:usb3="00000000" w:csb0="4008009F" w:csb1="DFD70000"/>
  </w:font>
  <w:font w:name="小标宋">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20" w:rightChars="100"/>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7</w:t>
    </w:r>
    <w:r>
      <w:rPr>
        <w:rFonts w:ascii="宋体" w:hAnsi="宋体" w:eastAsia="宋体"/>
        <w:sz w:val="28"/>
        <w:szCs w:val="28"/>
      </w:rPr>
      <w:fldChar w:fldCharType="end"/>
    </w:r>
    <w:r>
      <w:rPr>
        <w:rFonts w:hint="eastAsia" w:ascii="宋体" w:hAnsi="宋体" w:eastAsia="宋体"/>
        <w:sz w:val="28"/>
        <w:szCs w:val="28"/>
      </w:rPr>
      <w:t>—</w: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20" w:leftChars="1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8</w:t>
    </w:r>
    <w:r>
      <w:rPr>
        <w:rFonts w:ascii="宋体" w:hAnsi="宋体" w:eastAsia="宋体"/>
        <w:sz w:val="28"/>
        <w:szCs w:val="28"/>
      </w:rPr>
      <w:fldChar w:fldCharType="end"/>
    </w:r>
    <w:r>
      <w:rPr>
        <w:rFonts w:hint="eastAsia" w:ascii="宋体" w:hAnsi="宋体" w:eastAsia="宋体"/>
        <w:sz w:val="28"/>
        <w:szCs w:val="28"/>
      </w:rPr>
      <w:t>—</w:t>
    </w:r>
  </w:p>
  <w:p>
    <w:pPr>
      <w:pStyle w:val="10"/>
      <w:ind w:left="320" w:leftChars="1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20" w:leftChars="100"/>
      <w:rPr>
        <w:rFonts w:ascii="宋体" w:hAnsi="宋体" w:eastAsia="宋体"/>
        <w:sz w:val="28"/>
        <w:szCs w:val="28"/>
      </w:rPr>
    </w:pPr>
    <w:r>
      <w:rPr>
        <w:rFonts w:hint="eastAsia" w:ascii="宋体" w:hAnsi="宋体" w:eastAsia="宋体"/>
        <w:sz w:val="28"/>
        <w:szCs w:val="28"/>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320" w:leftChars="100" w:right="320" w:rightChars="100"/>
      <w:rPr>
        <w:rStyle w:val="19"/>
        <w:sz w:val="28"/>
        <w:szCs w:val="28"/>
      </w:rPr>
    </w:pPr>
    <w:r>
      <w:rPr>
        <w:rStyle w:val="19"/>
        <w:rFonts w:hint="eastAsia"/>
        <w:sz w:val="28"/>
        <w:szCs w:val="28"/>
      </w:rPr>
      <w:t>—</w:t>
    </w:r>
    <w:r>
      <w:rPr>
        <w:rStyle w:val="19"/>
        <w:rFonts w:ascii="宋体" w:hAnsi="宋体" w:eastAsia="宋体"/>
        <w:sz w:val="28"/>
        <w:szCs w:val="28"/>
      </w:rPr>
      <w:fldChar w:fldCharType="begin"/>
    </w:r>
    <w:r>
      <w:rPr>
        <w:rStyle w:val="19"/>
        <w:rFonts w:ascii="宋体" w:hAnsi="宋体" w:eastAsia="宋体"/>
        <w:sz w:val="28"/>
        <w:szCs w:val="28"/>
      </w:rPr>
      <w:instrText xml:space="preserve">PAGE  </w:instrText>
    </w:r>
    <w:r>
      <w:rPr>
        <w:rStyle w:val="19"/>
        <w:rFonts w:ascii="宋体" w:hAnsi="宋体" w:eastAsia="宋体"/>
        <w:sz w:val="28"/>
        <w:szCs w:val="28"/>
      </w:rPr>
      <w:fldChar w:fldCharType="separate"/>
    </w:r>
    <w:r>
      <w:rPr>
        <w:rStyle w:val="19"/>
        <w:rFonts w:ascii="宋体" w:hAnsi="宋体" w:eastAsia="宋体"/>
        <w:sz w:val="28"/>
        <w:szCs w:val="28"/>
      </w:rPr>
      <w:t>11</w:t>
    </w:r>
    <w:r>
      <w:rPr>
        <w:rStyle w:val="19"/>
        <w:rFonts w:ascii="宋体" w:hAnsi="宋体" w:eastAsia="宋体"/>
        <w:sz w:val="28"/>
        <w:szCs w:val="28"/>
      </w:rPr>
      <w:fldChar w:fldCharType="end"/>
    </w:r>
    <w:r>
      <w:rPr>
        <w:rStyle w:val="19"/>
        <w:rFonts w:hint="eastAsia"/>
        <w:sz w:val="28"/>
        <w:szCs w:val="28"/>
      </w:rPr>
      <w:t>—</w:t>
    </w:r>
  </w:p>
  <w:p>
    <w:pPr>
      <w:pStyle w:val="10"/>
      <w:tabs>
        <w:tab w:val="left" w:pos="284"/>
      </w:tabs>
      <w:ind w:left="8280" w:right="360" w:firstLine="360"/>
      <w:rPr>
        <w:sz w:val="28"/>
        <w:szCs w:val="28"/>
      </w:rPr>
    </w:pPr>
    <w:r>
      <w:rPr>
        <w:rFonts w:hint="eastAsia"/>
      </w:rPr>
      <w:t xml:space="preserve">                                                                                       </w:t>
    </w:r>
    <w:r>
      <w:rPr>
        <w:rFonts w:hint="eastAsia"/>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1501" w:y="-45"/>
      <w:ind w:left="320" w:leftChars="100"/>
      <w:rPr>
        <w:rStyle w:val="19"/>
        <w:rFonts w:ascii="宋体" w:hAnsi="宋体" w:eastAsia="宋体"/>
        <w:sz w:val="28"/>
        <w:szCs w:val="28"/>
      </w:rPr>
    </w:pPr>
    <w:r>
      <w:rPr>
        <w:rStyle w:val="19"/>
        <w:rFonts w:hint="eastAsia" w:ascii="宋体" w:hAnsi="宋体" w:eastAsia="宋体"/>
        <w:sz w:val="28"/>
        <w:szCs w:val="28"/>
      </w:rPr>
      <w:t>—</w:t>
    </w:r>
    <w:r>
      <w:rPr>
        <w:rStyle w:val="19"/>
        <w:rFonts w:ascii="宋体" w:hAnsi="宋体" w:eastAsia="宋体"/>
        <w:sz w:val="28"/>
        <w:szCs w:val="28"/>
      </w:rPr>
      <w:fldChar w:fldCharType="begin"/>
    </w:r>
    <w:r>
      <w:rPr>
        <w:rStyle w:val="19"/>
        <w:rFonts w:ascii="宋体" w:hAnsi="宋体" w:eastAsia="宋体"/>
        <w:sz w:val="28"/>
        <w:szCs w:val="28"/>
      </w:rPr>
      <w:instrText xml:space="preserve">PAGE  </w:instrText>
    </w:r>
    <w:r>
      <w:rPr>
        <w:rStyle w:val="19"/>
        <w:rFonts w:ascii="宋体" w:hAnsi="宋体" w:eastAsia="宋体"/>
        <w:sz w:val="28"/>
        <w:szCs w:val="28"/>
      </w:rPr>
      <w:fldChar w:fldCharType="separate"/>
    </w:r>
    <w:r>
      <w:rPr>
        <w:rStyle w:val="19"/>
        <w:rFonts w:ascii="宋体" w:hAnsi="宋体" w:eastAsia="宋体"/>
        <w:sz w:val="28"/>
        <w:szCs w:val="28"/>
      </w:rPr>
      <w:t>12</w:t>
    </w:r>
    <w:r>
      <w:rPr>
        <w:rStyle w:val="19"/>
        <w:rFonts w:ascii="宋体" w:hAnsi="宋体" w:eastAsia="宋体"/>
        <w:sz w:val="28"/>
        <w:szCs w:val="28"/>
      </w:rPr>
      <w:fldChar w:fldCharType="end"/>
    </w:r>
    <w:r>
      <w:rPr>
        <w:rStyle w:val="19"/>
        <w:rFonts w:hint="eastAsia" w:ascii="宋体" w:hAnsi="宋体" w:eastAsia="宋体"/>
        <w:sz w:val="28"/>
        <w:szCs w:val="28"/>
      </w:rPr>
      <w:t>—</w:t>
    </w:r>
  </w:p>
  <w:p>
    <w:pPr>
      <w:pStyle w:val="10"/>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NDdhNzI4NGU0YWI0Njg1YzdlYTA0MGUyNWY4ZWQ1NDcifQ=="/>
  </w:docVars>
  <w:rsids>
    <w:rsidRoot w:val="00932813"/>
    <w:rsid w:val="0000082E"/>
    <w:rsid w:val="00001A00"/>
    <w:rsid w:val="0000339A"/>
    <w:rsid w:val="0000462F"/>
    <w:rsid w:val="00005064"/>
    <w:rsid w:val="000051E6"/>
    <w:rsid w:val="000058AF"/>
    <w:rsid w:val="00006657"/>
    <w:rsid w:val="00006AE4"/>
    <w:rsid w:val="00006E0A"/>
    <w:rsid w:val="000074D9"/>
    <w:rsid w:val="00011D61"/>
    <w:rsid w:val="00012DFE"/>
    <w:rsid w:val="000143B4"/>
    <w:rsid w:val="0001497E"/>
    <w:rsid w:val="00016565"/>
    <w:rsid w:val="00016BCD"/>
    <w:rsid w:val="000179F0"/>
    <w:rsid w:val="00017F64"/>
    <w:rsid w:val="00021047"/>
    <w:rsid w:val="00022123"/>
    <w:rsid w:val="00022133"/>
    <w:rsid w:val="000225BB"/>
    <w:rsid w:val="00022675"/>
    <w:rsid w:val="00025044"/>
    <w:rsid w:val="000255E8"/>
    <w:rsid w:val="00026232"/>
    <w:rsid w:val="0002626F"/>
    <w:rsid w:val="00026A20"/>
    <w:rsid w:val="00026FA2"/>
    <w:rsid w:val="00027427"/>
    <w:rsid w:val="00027ED5"/>
    <w:rsid w:val="00030027"/>
    <w:rsid w:val="00030A87"/>
    <w:rsid w:val="0003364A"/>
    <w:rsid w:val="0003369E"/>
    <w:rsid w:val="00035765"/>
    <w:rsid w:val="00035CBA"/>
    <w:rsid w:val="00037173"/>
    <w:rsid w:val="00043BD6"/>
    <w:rsid w:val="00045A94"/>
    <w:rsid w:val="000468A0"/>
    <w:rsid w:val="000476FC"/>
    <w:rsid w:val="000479B7"/>
    <w:rsid w:val="00047D32"/>
    <w:rsid w:val="00047F29"/>
    <w:rsid w:val="00050552"/>
    <w:rsid w:val="00051B9F"/>
    <w:rsid w:val="000521F7"/>
    <w:rsid w:val="000527B3"/>
    <w:rsid w:val="00053062"/>
    <w:rsid w:val="00053FEF"/>
    <w:rsid w:val="00054047"/>
    <w:rsid w:val="00055019"/>
    <w:rsid w:val="0005560E"/>
    <w:rsid w:val="000556E3"/>
    <w:rsid w:val="00056E06"/>
    <w:rsid w:val="0005751A"/>
    <w:rsid w:val="00060436"/>
    <w:rsid w:val="000604C9"/>
    <w:rsid w:val="000605A0"/>
    <w:rsid w:val="0006072B"/>
    <w:rsid w:val="00061B05"/>
    <w:rsid w:val="00061F3D"/>
    <w:rsid w:val="000627D2"/>
    <w:rsid w:val="0006380D"/>
    <w:rsid w:val="000649C5"/>
    <w:rsid w:val="0006517D"/>
    <w:rsid w:val="00065241"/>
    <w:rsid w:val="00065D59"/>
    <w:rsid w:val="00066A80"/>
    <w:rsid w:val="00066B02"/>
    <w:rsid w:val="00066C9F"/>
    <w:rsid w:val="000678F0"/>
    <w:rsid w:val="000702DA"/>
    <w:rsid w:val="00071557"/>
    <w:rsid w:val="00071E53"/>
    <w:rsid w:val="0007318C"/>
    <w:rsid w:val="000755D1"/>
    <w:rsid w:val="000760C1"/>
    <w:rsid w:val="00077442"/>
    <w:rsid w:val="00080E19"/>
    <w:rsid w:val="00081D23"/>
    <w:rsid w:val="00082211"/>
    <w:rsid w:val="000827F3"/>
    <w:rsid w:val="000846AA"/>
    <w:rsid w:val="00086280"/>
    <w:rsid w:val="00086FC5"/>
    <w:rsid w:val="0008738D"/>
    <w:rsid w:val="00087D7B"/>
    <w:rsid w:val="00091127"/>
    <w:rsid w:val="00092053"/>
    <w:rsid w:val="000952FE"/>
    <w:rsid w:val="0009563D"/>
    <w:rsid w:val="0009573F"/>
    <w:rsid w:val="000957E7"/>
    <w:rsid w:val="00095800"/>
    <w:rsid w:val="000959D3"/>
    <w:rsid w:val="000961B3"/>
    <w:rsid w:val="00096435"/>
    <w:rsid w:val="000970CA"/>
    <w:rsid w:val="00097C16"/>
    <w:rsid w:val="000A07D4"/>
    <w:rsid w:val="000A0EE3"/>
    <w:rsid w:val="000A25FE"/>
    <w:rsid w:val="000A317E"/>
    <w:rsid w:val="000A32AD"/>
    <w:rsid w:val="000A3D21"/>
    <w:rsid w:val="000A6EB7"/>
    <w:rsid w:val="000B025C"/>
    <w:rsid w:val="000B0E53"/>
    <w:rsid w:val="000B19CF"/>
    <w:rsid w:val="000B241F"/>
    <w:rsid w:val="000B407C"/>
    <w:rsid w:val="000B4268"/>
    <w:rsid w:val="000B4AD6"/>
    <w:rsid w:val="000B4CC0"/>
    <w:rsid w:val="000B74C5"/>
    <w:rsid w:val="000B7EF9"/>
    <w:rsid w:val="000B7F2A"/>
    <w:rsid w:val="000C10A9"/>
    <w:rsid w:val="000C17C6"/>
    <w:rsid w:val="000C2514"/>
    <w:rsid w:val="000C577C"/>
    <w:rsid w:val="000C6290"/>
    <w:rsid w:val="000C70A5"/>
    <w:rsid w:val="000D02E0"/>
    <w:rsid w:val="000D0F1D"/>
    <w:rsid w:val="000D1CA1"/>
    <w:rsid w:val="000D2879"/>
    <w:rsid w:val="000D28B8"/>
    <w:rsid w:val="000D31C3"/>
    <w:rsid w:val="000D438E"/>
    <w:rsid w:val="000D583A"/>
    <w:rsid w:val="000D6C57"/>
    <w:rsid w:val="000D75B4"/>
    <w:rsid w:val="000E1003"/>
    <w:rsid w:val="000E130A"/>
    <w:rsid w:val="000E38D3"/>
    <w:rsid w:val="000E3F36"/>
    <w:rsid w:val="000E3F44"/>
    <w:rsid w:val="000E5590"/>
    <w:rsid w:val="000E61E2"/>
    <w:rsid w:val="000F19B7"/>
    <w:rsid w:val="000F2038"/>
    <w:rsid w:val="000F2F67"/>
    <w:rsid w:val="000F34EC"/>
    <w:rsid w:val="000F48F3"/>
    <w:rsid w:val="000F5667"/>
    <w:rsid w:val="000F5945"/>
    <w:rsid w:val="00102120"/>
    <w:rsid w:val="00102846"/>
    <w:rsid w:val="00102DA9"/>
    <w:rsid w:val="00103379"/>
    <w:rsid w:val="00103951"/>
    <w:rsid w:val="001039CA"/>
    <w:rsid w:val="00103CB5"/>
    <w:rsid w:val="00105805"/>
    <w:rsid w:val="00106CE4"/>
    <w:rsid w:val="00112335"/>
    <w:rsid w:val="00112C1A"/>
    <w:rsid w:val="00112FDA"/>
    <w:rsid w:val="0011374F"/>
    <w:rsid w:val="001138F7"/>
    <w:rsid w:val="00113B2F"/>
    <w:rsid w:val="00114EDD"/>
    <w:rsid w:val="00114FC1"/>
    <w:rsid w:val="0011599F"/>
    <w:rsid w:val="001168C6"/>
    <w:rsid w:val="00117680"/>
    <w:rsid w:val="00120DAB"/>
    <w:rsid w:val="00123B82"/>
    <w:rsid w:val="001247EA"/>
    <w:rsid w:val="00125B14"/>
    <w:rsid w:val="00125DA0"/>
    <w:rsid w:val="001271B6"/>
    <w:rsid w:val="0013298C"/>
    <w:rsid w:val="00133308"/>
    <w:rsid w:val="00134ED8"/>
    <w:rsid w:val="001355F9"/>
    <w:rsid w:val="001372B7"/>
    <w:rsid w:val="001376F0"/>
    <w:rsid w:val="00141340"/>
    <w:rsid w:val="00141DA7"/>
    <w:rsid w:val="00143647"/>
    <w:rsid w:val="00143B35"/>
    <w:rsid w:val="00144B42"/>
    <w:rsid w:val="001450D9"/>
    <w:rsid w:val="0014590E"/>
    <w:rsid w:val="00145940"/>
    <w:rsid w:val="00146871"/>
    <w:rsid w:val="00146FE1"/>
    <w:rsid w:val="00147E72"/>
    <w:rsid w:val="00147EBE"/>
    <w:rsid w:val="00150C57"/>
    <w:rsid w:val="00152764"/>
    <w:rsid w:val="001549A0"/>
    <w:rsid w:val="00154DF2"/>
    <w:rsid w:val="00155D46"/>
    <w:rsid w:val="001566A0"/>
    <w:rsid w:val="001570E2"/>
    <w:rsid w:val="00157603"/>
    <w:rsid w:val="0015760B"/>
    <w:rsid w:val="00161249"/>
    <w:rsid w:val="00167CA6"/>
    <w:rsid w:val="00172015"/>
    <w:rsid w:val="001724AF"/>
    <w:rsid w:val="00172B22"/>
    <w:rsid w:val="00173E17"/>
    <w:rsid w:val="00175039"/>
    <w:rsid w:val="00175914"/>
    <w:rsid w:val="001764E3"/>
    <w:rsid w:val="00176A93"/>
    <w:rsid w:val="001773D9"/>
    <w:rsid w:val="00180A89"/>
    <w:rsid w:val="0018149B"/>
    <w:rsid w:val="00182413"/>
    <w:rsid w:val="001825E0"/>
    <w:rsid w:val="00182697"/>
    <w:rsid w:val="001830EB"/>
    <w:rsid w:val="00184789"/>
    <w:rsid w:val="00185019"/>
    <w:rsid w:val="001855C1"/>
    <w:rsid w:val="00185BB0"/>
    <w:rsid w:val="00186CFF"/>
    <w:rsid w:val="00187EF8"/>
    <w:rsid w:val="00190012"/>
    <w:rsid w:val="001906B8"/>
    <w:rsid w:val="00192F4A"/>
    <w:rsid w:val="001935C2"/>
    <w:rsid w:val="0019372F"/>
    <w:rsid w:val="00193D6B"/>
    <w:rsid w:val="001966AD"/>
    <w:rsid w:val="001A08B3"/>
    <w:rsid w:val="001A0C8A"/>
    <w:rsid w:val="001A325C"/>
    <w:rsid w:val="001A3664"/>
    <w:rsid w:val="001A394B"/>
    <w:rsid w:val="001A3E8C"/>
    <w:rsid w:val="001A4F74"/>
    <w:rsid w:val="001A4FFE"/>
    <w:rsid w:val="001A5268"/>
    <w:rsid w:val="001A5F36"/>
    <w:rsid w:val="001A6B54"/>
    <w:rsid w:val="001A7115"/>
    <w:rsid w:val="001A73ED"/>
    <w:rsid w:val="001A7501"/>
    <w:rsid w:val="001A7F11"/>
    <w:rsid w:val="001B0ECF"/>
    <w:rsid w:val="001B1E9F"/>
    <w:rsid w:val="001B2D0A"/>
    <w:rsid w:val="001B37D0"/>
    <w:rsid w:val="001B38BF"/>
    <w:rsid w:val="001B3D47"/>
    <w:rsid w:val="001B4416"/>
    <w:rsid w:val="001B6C96"/>
    <w:rsid w:val="001B6EF1"/>
    <w:rsid w:val="001B7494"/>
    <w:rsid w:val="001B7C63"/>
    <w:rsid w:val="001C0592"/>
    <w:rsid w:val="001C130A"/>
    <w:rsid w:val="001C1791"/>
    <w:rsid w:val="001C1AD1"/>
    <w:rsid w:val="001C49A9"/>
    <w:rsid w:val="001C4CF4"/>
    <w:rsid w:val="001C6CAA"/>
    <w:rsid w:val="001C70F3"/>
    <w:rsid w:val="001C77AF"/>
    <w:rsid w:val="001C7BBE"/>
    <w:rsid w:val="001D0387"/>
    <w:rsid w:val="001D0CD3"/>
    <w:rsid w:val="001D0DA2"/>
    <w:rsid w:val="001D1B64"/>
    <w:rsid w:val="001D2692"/>
    <w:rsid w:val="001D3106"/>
    <w:rsid w:val="001D33A5"/>
    <w:rsid w:val="001D3B8F"/>
    <w:rsid w:val="001D55EB"/>
    <w:rsid w:val="001D66D0"/>
    <w:rsid w:val="001D73D2"/>
    <w:rsid w:val="001D759A"/>
    <w:rsid w:val="001E0859"/>
    <w:rsid w:val="001E1430"/>
    <w:rsid w:val="001E15DF"/>
    <w:rsid w:val="001E1E8F"/>
    <w:rsid w:val="001E2914"/>
    <w:rsid w:val="001E2A7A"/>
    <w:rsid w:val="001E4459"/>
    <w:rsid w:val="001E4AC2"/>
    <w:rsid w:val="001E5A47"/>
    <w:rsid w:val="001E5D0E"/>
    <w:rsid w:val="001E64E9"/>
    <w:rsid w:val="001F0375"/>
    <w:rsid w:val="001F06F4"/>
    <w:rsid w:val="001F554D"/>
    <w:rsid w:val="001F7DFF"/>
    <w:rsid w:val="00200F8C"/>
    <w:rsid w:val="00201336"/>
    <w:rsid w:val="002016A9"/>
    <w:rsid w:val="00201880"/>
    <w:rsid w:val="00202423"/>
    <w:rsid w:val="00202971"/>
    <w:rsid w:val="00203DE9"/>
    <w:rsid w:val="0020510C"/>
    <w:rsid w:val="002054A8"/>
    <w:rsid w:val="0020708F"/>
    <w:rsid w:val="002072CA"/>
    <w:rsid w:val="002073E6"/>
    <w:rsid w:val="0020782B"/>
    <w:rsid w:val="0021066C"/>
    <w:rsid w:val="0022131C"/>
    <w:rsid w:val="002218F7"/>
    <w:rsid w:val="00222B65"/>
    <w:rsid w:val="00222C01"/>
    <w:rsid w:val="002236AA"/>
    <w:rsid w:val="00223755"/>
    <w:rsid w:val="00226713"/>
    <w:rsid w:val="002279CD"/>
    <w:rsid w:val="00230A11"/>
    <w:rsid w:val="00230A54"/>
    <w:rsid w:val="00231D17"/>
    <w:rsid w:val="00232001"/>
    <w:rsid w:val="0023291F"/>
    <w:rsid w:val="0023312C"/>
    <w:rsid w:val="00233180"/>
    <w:rsid w:val="00234E8C"/>
    <w:rsid w:val="00235D0B"/>
    <w:rsid w:val="00235D0E"/>
    <w:rsid w:val="002371D5"/>
    <w:rsid w:val="0023729F"/>
    <w:rsid w:val="00237532"/>
    <w:rsid w:val="00240515"/>
    <w:rsid w:val="00240A8D"/>
    <w:rsid w:val="00241EF0"/>
    <w:rsid w:val="00242D13"/>
    <w:rsid w:val="0024405E"/>
    <w:rsid w:val="0024455D"/>
    <w:rsid w:val="0024490E"/>
    <w:rsid w:val="002460DC"/>
    <w:rsid w:val="00246AC6"/>
    <w:rsid w:val="002501D1"/>
    <w:rsid w:val="0025054A"/>
    <w:rsid w:val="00251B0F"/>
    <w:rsid w:val="00251CFD"/>
    <w:rsid w:val="002524CB"/>
    <w:rsid w:val="0025351A"/>
    <w:rsid w:val="00253B0C"/>
    <w:rsid w:val="00254F41"/>
    <w:rsid w:val="00255DB1"/>
    <w:rsid w:val="00256754"/>
    <w:rsid w:val="00257104"/>
    <w:rsid w:val="002574D2"/>
    <w:rsid w:val="00260A86"/>
    <w:rsid w:val="00260B1D"/>
    <w:rsid w:val="00260E48"/>
    <w:rsid w:val="002611A7"/>
    <w:rsid w:val="002613C8"/>
    <w:rsid w:val="0026157D"/>
    <w:rsid w:val="002616DD"/>
    <w:rsid w:val="002616F6"/>
    <w:rsid w:val="00261B39"/>
    <w:rsid w:val="0026204B"/>
    <w:rsid w:val="002637AA"/>
    <w:rsid w:val="00263EFB"/>
    <w:rsid w:val="00265827"/>
    <w:rsid w:val="00265E37"/>
    <w:rsid w:val="00271EE7"/>
    <w:rsid w:val="00272C44"/>
    <w:rsid w:val="00272D65"/>
    <w:rsid w:val="00273074"/>
    <w:rsid w:val="002739AD"/>
    <w:rsid w:val="00274EE3"/>
    <w:rsid w:val="002765E3"/>
    <w:rsid w:val="00276E2F"/>
    <w:rsid w:val="002776C0"/>
    <w:rsid w:val="00277EC9"/>
    <w:rsid w:val="0028016F"/>
    <w:rsid w:val="002803D7"/>
    <w:rsid w:val="002806D9"/>
    <w:rsid w:val="00280D00"/>
    <w:rsid w:val="00282461"/>
    <w:rsid w:val="002827EF"/>
    <w:rsid w:val="00282916"/>
    <w:rsid w:val="00282C20"/>
    <w:rsid w:val="002831F6"/>
    <w:rsid w:val="002856F7"/>
    <w:rsid w:val="0028628F"/>
    <w:rsid w:val="00286A82"/>
    <w:rsid w:val="002870AA"/>
    <w:rsid w:val="00290C9E"/>
    <w:rsid w:val="00294892"/>
    <w:rsid w:val="002975EC"/>
    <w:rsid w:val="002A03EB"/>
    <w:rsid w:val="002A0491"/>
    <w:rsid w:val="002A0FA5"/>
    <w:rsid w:val="002A1DF2"/>
    <w:rsid w:val="002A2666"/>
    <w:rsid w:val="002A3153"/>
    <w:rsid w:val="002A3798"/>
    <w:rsid w:val="002A466D"/>
    <w:rsid w:val="002A4903"/>
    <w:rsid w:val="002A54B9"/>
    <w:rsid w:val="002A622D"/>
    <w:rsid w:val="002A6A22"/>
    <w:rsid w:val="002A6E9E"/>
    <w:rsid w:val="002A74EF"/>
    <w:rsid w:val="002A7CF8"/>
    <w:rsid w:val="002B0217"/>
    <w:rsid w:val="002B0540"/>
    <w:rsid w:val="002B1189"/>
    <w:rsid w:val="002B1486"/>
    <w:rsid w:val="002B15CB"/>
    <w:rsid w:val="002B180A"/>
    <w:rsid w:val="002B1FE5"/>
    <w:rsid w:val="002B2515"/>
    <w:rsid w:val="002B4716"/>
    <w:rsid w:val="002B5EAC"/>
    <w:rsid w:val="002B6472"/>
    <w:rsid w:val="002B7A7F"/>
    <w:rsid w:val="002C0084"/>
    <w:rsid w:val="002C252A"/>
    <w:rsid w:val="002C44B5"/>
    <w:rsid w:val="002C53D3"/>
    <w:rsid w:val="002C729A"/>
    <w:rsid w:val="002D0465"/>
    <w:rsid w:val="002D0703"/>
    <w:rsid w:val="002D0733"/>
    <w:rsid w:val="002D0B2A"/>
    <w:rsid w:val="002D0C3B"/>
    <w:rsid w:val="002D15C5"/>
    <w:rsid w:val="002D19B7"/>
    <w:rsid w:val="002D20F0"/>
    <w:rsid w:val="002D2988"/>
    <w:rsid w:val="002E1DDF"/>
    <w:rsid w:val="002E2B77"/>
    <w:rsid w:val="002E2CE2"/>
    <w:rsid w:val="002E3048"/>
    <w:rsid w:val="002E365F"/>
    <w:rsid w:val="002E3A04"/>
    <w:rsid w:val="002E4322"/>
    <w:rsid w:val="002E439F"/>
    <w:rsid w:val="002E43D0"/>
    <w:rsid w:val="002E4453"/>
    <w:rsid w:val="002E4691"/>
    <w:rsid w:val="002E47B3"/>
    <w:rsid w:val="002E4912"/>
    <w:rsid w:val="002E4FB9"/>
    <w:rsid w:val="002E6997"/>
    <w:rsid w:val="002E78A2"/>
    <w:rsid w:val="002F00D5"/>
    <w:rsid w:val="002F0D74"/>
    <w:rsid w:val="002F1429"/>
    <w:rsid w:val="002F346A"/>
    <w:rsid w:val="002F38ED"/>
    <w:rsid w:val="002F4973"/>
    <w:rsid w:val="002F57F2"/>
    <w:rsid w:val="002F5857"/>
    <w:rsid w:val="002F5FE0"/>
    <w:rsid w:val="002F66B5"/>
    <w:rsid w:val="00300EE7"/>
    <w:rsid w:val="0030149A"/>
    <w:rsid w:val="003015B4"/>
    <w:rsid w:val="00301F50"/>
    <w:rsid w:val="00303B98"/>
    <w:rsid w:val="00304EAA"/>
    <w:rsid w:val="00305B60"/>
    <w:rsid w:val="00306269"/>
    <w:rsid w:val="00306E68"/>
    <w:rsid w:val="00307574"/>
    <w:rsid w:val="00307591"/>
    <w:rsid w:val="0030762C"/>
    <w:rsid w:val="00307B7D"/>
    <w:rsid w:val="00307BDE"/>
    <w:rsid w:val="0031135F"/>
    <w:rsid w:val="003129CA"/>
    <w:rsid w:val="00312CC3"/>
    <w:rsid w:val="00313E0C"/>
    <w:rsid w:val="00314656"/>
    <w:rsid w:val="00314CDC"/>
    <w:rsid w:val="003155D9"/>
    <w:rsid w:val="0031639F"/>
    <w:rsid w:val="0031749E"/>
    <w:rsid w:val="00317D6B"/>
    <w:rsid w:val="00320E9B"/>
    <w:rsid w:val="003211C8"/>
    <w:rsid w:val="00321273"/>
    <w:rsid w:val="003216A8"/>
    <w:rsid w:val="00323227"/>
    <w:rsid w:val="003235AB"/>
    <w:rsid w:val="00323ECD"/>
    <w:rsid w:val="00325313"/>
    <w:rsid w:val="003259BE"/>
    <w:rsid w:val="00325A73"/>
    <w:rsid w:val="003303B8"/>
    <w:rsid w:val="00330584"/>
    <w:rsid w:val="003330F9"/>
    <w:rsid w:val="00333769"/>
    <w:rsid w:val="00333C6A"/>
    <w:rsid w:val="00334B56"/>
    <w:rsid w:val="00335703"/>
    <w:rsid w:val="00335C56"/>
    <w:rsid w:val="00336E7C"/>
    <w:rsid w:val="003370DA"/>
    <w:rsid w:val="00337280"/>
    <w:rsid w:val="003379AB"/>
    <w:rsid w:val="00340DEA"/>
    <w:rsid w:val="003416D6"/>
    <w:rsid w:val="00342DCC"/>
    <w:rsid w:val="00343052"/>
    <w:rsid w:val="003437AF"/>
    <w:rsid w:val="003449E2"/>
    <w:rsid w:val="00345215"/>
    <w:rsid w:val="00347046"/>
    <w:rsid w:val="003473E8"/>
    <w:rsid w:val="003534FC"/>
    <w:rsid w:val="00353768"/>
    <w:rsid w:val="0035713A"/>
    <w:rsid w:val="00361004"/>
    <w:rsid w:val="003612FA"/>
    <w:rsid w:val="00361827"/>
    <w:rsid w:val="00361E7D"/>
    <w:rsid w:val="00363598"/>
    <w:rsid w:val="00363B2B"/>
    <w:rsid w:val="00363C46"/>
    <w:rsid w:val="00365BCB"/>
    <w:rsid w:val="00366D41"/>
    <w:rsid w:val="00367FE2"/>
    <w:rsid w:val="00370B59"/>
    <w:rsid w:val="0037134F"/>
    <w:rsid w:val="00373273"/>
    <w:rsid w:val="0037397A"/>
    <w:rsid w:val="003744E0"/>
    <w:rsid w:val="00374DF5"/>
    <w:rsid w:val="00374F9C"/>
    <w:rsid w:val="00375EB9"/>
    <w:rsid w:val="00377AAF"/>
    <w:rsid w:val="003820A5"/>
    <w:rsid w:val="003836F3"/>
    <w:rsid w:val="00383BA0"/>
    <w:rsid w:val="00384206"/>
    <w:rsid w:val="00384510"/>
    <w:rsid w:val="00384B02"/>
    <w:rsid w:val="00385B1E"/>
    <w:rsid w:val="003870D1"/>
    <w:rsid w:val="00387DCB"/>
    <w:rsid w:val="00390907"/>
    <w:rsid w:val="00391426"/>
    <w:rsid w:val="00392D5F"/>
    <w:rsid w:val="00394831"/>
    <w:rsid w:val="00395BF4"/>
    <w:rsid w:val="00397BAA"/>
    <w:rsid w:val="003A0540"/>
    <w:rsid w:val="003A19E3"/>
    <w:rsid w:val="003A3300"/>
    <w:rsid w:val="003A393F"/>
    <w:rsid w:val="003A44D0"/>
    <w:rsid w:val="003A502B"/>
    <w:rsid w:val="003A6152"/>
    <w:rsid w:val="003A662A"/>
    <w:rsid w:val="003A79F0"/>
    <w:rsid w:val="003B0C84"/>
    <w:rsid w:val="003B12AF"/>
    <w:rsid w:val="003B36E9"/>
    <w:rsid w:val="003B5E2B"/>
    <w:rsid w:val="003B6A4E"/>
    <w:rsid w:val="003B7E21"/>
    <w:rsid w:val="003C06D6"/>
    <w:rsid w:val="003C15E3"/>
    <w:rsid w:val="003C345C"/>
    <w:rsid w:val="003C381C"/>
    <w:rsid w:val="003C4BBE"/>
    <w:rsid w:val="003C5FFA"/>
    <w:rsid w:val="003D0476"/>
    <w:rsid w:val="003D2422"/>
    <w:rsid w:val="003D24FF"/>
    <w:rsid w:val="003D27F0"/>
    <w:rsid w:val="003D4089"/>
    <w:rsid w:val="003D5F78"/>
    <w:rsid w:val="003D5FD9"/>
    <w:rsid w:val="003D7FA3"/>
    <w:rsid w:val="003E122E"/>
    <w:rsid w:val="003E130C"/>
    <w:rsid w:val="003E1E89"/>
    <w:rsid w:val="003E2701"/>
    <w:rsid w:val="003E2A94"/>
    <w:rsid w:val="003E3B31"/>
    <w:rsid w:val="003E404B"/>
    <w:rsid w:val="003E4325"/>
    <w:rsid w:val="003E658A"/>
    <w:rsid w:val="003E660B"/>
    <w:rsid w:val="003E6A32"/>
    <w:rsid w:val="003E7EF3"/>
    <w:rsid w:val="003F0159"/>
    <w:rsid w:val="003F015B"/>
    <w:rsid w:val="003F26AD"/>
    <w:rsid w:val="003F2E6D"/>
    <w:rsid w:val="003F34D9"/>
    <w:rsid w:val="003F3BE6"/>
    <w:rsid w:val="003F4720"/>
    <w:rsid w:val="003F5514"/>
    <w:rsid w:val="003F5645"/>
    <w:rsid w:val="003F5662"/>
    <w:rsid w:val="003F65D4"/>
    <w:rsid w:val="00400C0C"/>
    <w:rsid w:val="00400E8A"/>
    <w:rsid w:val="00401058"/>
    <w:rsid w:val="0040266B"/>
    <w:rsid w:val="0040334B"/>
    <w:rsid w:val="0040374A"/>
    <w:rsid w:val="0040443A"/>
    <w:rsid w:val="00404441"/>
    <w:rsid w:val="00404C46"/>
    <w:rsid w:val="00405F2D"/>
    <w:rsid w:val="00406374"/>
    <w:rsid w:val="0040680F"/>
    <w:rsid w:val="0040770B"/>
    <w:rsid w:val="00411695"/>
    <w:rsid w:val="00411A7B"/>
    <w:rsid w:val="00412F81"/>
    <w:rsid w:val="004157B0"/>
    <w:rsid w:val="00415DE8"/>
    <w:rsid w:val="00416ABC"/>
    <w:rsid w:val="004171B9"/>
    <w:rsid w:val="00420F9D"/>
    <w:rsid w:val="00421BCB"/>
    <w:rsid w:val="00421CFC"/>
    <w:rsid w:val="004230A3"/>
    <w:rsid w:val="00424AD6"/>
    <w:rsid w:val="004258B1"/>
    <w:rsid w:val="00430B1D"/>
    <w:rsid w:val="00430EBA"/>
    <w:rsid w:val="00430FA9"/>
    <w:rsid w:val="00431964"/>
    <w:rsid w:val="00431C03"/>
    <w:rsid w:val="00432BE5"/>
    <w:rsid w:val="00434081"/>
    <w:rsid w:val="004345F2"/>
    <w:rsid w:val="00436072"/>
    <w:rsid w:val="0043611A"/>
    <w:rsid w:val="004364D8"/>
    <w:rsid w:val="00437ABF"/>
    <w:rsid w:val="004402FB"/>
    <w:rsid w:val="00441EFF"/>
    <w:rsid w:val="00443BEB"/>
    <w:rsid w:val="00443C2E"/>
    <w:rsid w:val="00444337"/>
    <w:rsid w:val="0044469F"/>
    <w:rsid w:val="00445158"/>
    <w:rsid w:val="004453EC"/>
    <w:rsid w:val="0044572D"/>
    <w:rsid w:val="004460D4"/>
    <w:rsid w:val="004460FD"/>
    <w:rsid w:val="00446FD2"/>
    <w:rsid w:val="0044732D"/>
    <w:rsid w:val="00447AC4"/>
    <w:rsid w:val="00447B34"/>
    <w:rsid w:val="0045015A"/>
    <w:rsid w:val="00450A9F"/>
    <w:rsid w:val="00452058"/>
    <w:rsid w:val="004529C2"/>
    <w:rsid w:val="004530E8"/>
    <w:rsid w:val="0045408A"/>
    <w:rsid w:val="00454321"/>
    <w:rsid w:val="0045765C"/>
    <w:rsid w:val="0046082C"/>
    <w:rsid w:val="00462C2B"/>
    <w:rsid w:val="004645F3"/>
    <w:rsid w:val="00464E28"/>
    <w:rsid w:val="00467061"/>
    <w:rsid w:val="004672D6"/>
    <w:rsid w:val="00467612"/>
    <w:rsid w:val="00467FD7"/>
    <w:rsid w:val="00472575"/>
    <w:rsid w:val="0047267D"/>
    <w:rsid w:val="00472CAC"/>
    <w:rsid w:val="00475D2D"/>
    <w:rsid w:val="00476917"/>
    <w:rsid w:val="00477B5E"/>
    <w:rsid w:val="00477D86"/>
    <w:rsid w:val="00477FD7"/>
    <w:rsid w:val="00484008"/>
    <w:rsid w:val="00484185"/>
    <w:rsid w:val="004841ED"/>
    <w:rsid w:val="0048452C"/>
    <w:rsid w:val="00484619"/>
    <w:rsid w:val="00485BBA"/>
    <w:rsid w:val="00487D63"/>
    <w:rsid w:val="00490531"/>
    <w:rsid w:val="004909B6"/>
    <w:rsid w:val="004911BE"/>
    <w:rsid w:val="0049200F"/>
    <w:rsid w:val="004927DA"/>
    <w:rsid w:val="0049282F"/>
    <w:rsid w:val="00492D9B"/>
    <w:rsid w:val="004930C4"/>
    <w:rsid w:val="0049349F"/>
    <w:rsid w:val="004948D4"/>
    <w:rsid w:val="00494E30"/>
    <w:rsid w:val="00494ED5"/>
    <w:rsid w:val="00495645"/>
    <w:rsid w:val="00496A19"/>
    <w:rsid w:val="004971F1"/>
    <w:rsid w:val="00497871"/>
    <w:rsid w:val="004A0952"/>
    <w:rsid w:val="004A0B4B"/>
    <w:rsid w:val="004A0C10"/>
    <w:rsid w:val="004A297F"/>
    <w:rsid w:val="004A2CC3"/>
    <w:rsid w:val="004A2DEE"/>
    <w:rsid w:val="004A38E3"/>
    <w:rsid w:val="004A4E86"/>
    <w:rsid w:val="004A5663"/>
    <w:rsid w:val="004A5C06"/>
    <w:rsid w:val="004A6D0F"/>
    <w:rsid w:val="004A6EA1"/>
    <w:rsid w:val="004A7A58"/>
    <w:rsid w:val="004B0FCD"/>
    <w:rsid w:val="004B143D"/>
    <w:rsid w:val="004B3224"/>
    <w:rsid w:val="004B51BF"/>
    <w:rsid w:val="004B5838"/>
    <w:rsid w:val="004B5975"/>
    <w:rsid w:val="004B643F"/>
    <w:rsid w:val="004B73A5"/>
    <w:rsid w:val="004C141C"/>
    <w:rsid w:val="004C14FC"/>
    <w:rsid w:val="004C1757"/>
    <w:rsid w:val="004C1CA7"/>
    <w:rsid w:val="004C290A"/>
    <w:rsid w:val="004C3F6B"/>
    <w:rsid w:val="004C498B"/>
    <w:rsid w:val="004C5792"/>
    <w:rsid w:val="004C60D1"/>
    <w:rsid w:val="004C69C0"/>
    <w:rsid w:val="004C73ED"/>
    <w:rsid w:val="004D0587"/>
    <w:rsid w:val="004D0D1D"/>
    <w:rsid w:val="004D2E80"/>
    <w:rsid w:val="004D2F82"/>
    <w:rsid w:val="004D30ED"/>
    <w:rsid w:val="004D42DC"/>
    <w:rsid w:val="004D489E"/>
    <w:rsid w:val="004D58E2"/>
    <w:rsid w:val="004D5D71"/>
    <w:rsid w:val="004D7226"/>
    <w:rsid w:val="004D7630"/>
    <w:rsid w:val="004D7946"/>
    <w:rsid w:val="004D7A3B"/>
    <w:rsid w:val="004D7B6A"/>
    <w:rsid w:val="004D7C83"/>
    <w:rsid w:val="004E0844"/>
    <w:rsid w:val="004E2C15"/>
    <w:rsid w:val="004E694F"/>
    <w:rsid w:val="004E7179"/>
    <w:rsid w:val="004E7A38"/>
    <w:rsid w:val="004E7B03"/>
    <w:rsid w:val="004F08EC"/>
    <w:rsid w:val="004F18CF"/>
    <w:rsid w:val="004F1907"/>
    <w:rsid w:val="004F1B80"/>
    <w:rsid w:val="004F24B9"/>
    <w:rsid w:val="004F27B2"/>
    <w:rsid w:val="004F28DF"/>
    <w:rsid w:val="004F5707"/>
    <w:rsid w:val="004F69D4"/>
    <w:rsid w:val="004F6CEA"/>
    <w:rsid w:val="004F733F"/>
    <w:rsid w:val="004F7700"/>
    <w:rsid w:val="00500F50"/>
    <w:rsid w:val="00501750"/>
    <w:rsid w:val="00503218"/>
    <w:rsid w:val="005033EF"/>
    <w:rsid w:val="005049FE"/>
    <w:rsid w:val="0050568A"/>
    <w:rsid w:val="0050692D"/>
    <w:rsid w:val="005072C8"/>
    <w:rsid w:val="00507763"/>
    <w:rsid w:val="005107A5"/>
    <w:rsid w:val="00511779"/>
    <w:rsid w:val="005146AA"/>
    <w:rsid w:val="00516E4E"/>
    <w:rsid w:val="005170F0"/>
    <w:rsid w:val="00517C43"/>
    <w:rsid w:val="0052084E"/>
    <w:rsid w:val="0052155D"/>
    <w:rsid w:val="00524171"/>
    <w:rsid w:val="00524BA0"/>
    <w:rsid w:val="0052630A"/>
    <w:rsid w:val="00526B2A"/>
    <w:rsid w:val="00527741"/>
    <w:rsid w:val="00530CF1"/>
    <w:rsid w:val="0053170C"/>
    <w:rsid w:val="005317EC"/>
    <w:rsid w:val="00531AAE"/>
    <w:rsid w:val="00531D42"/>
    <w:rsid w:val="005326EC"/>
    <w:rsid w:val="0053384F"/>
    <w:rsid w:val="00533CC3"/>
    <w:rsid w:val="00535642"/>
    <w:rsid w:val="00537C5E"/>
    <w:rsid w:val="00537C92"/>
    <w:rsid w:val="0054001A"/>
    <w:rsid w:val="00540A29"/>
    <w:rsid w:val="0054151A"/>
    <w:rsid w:val="0054156F"/>
    <w:rsid w:val="005460D8"/>
    <w:rsid w:val="0054754A"/>
    <w:rsid w:val="00550422"/>
    <w:rsid w:val="005507F8"/>
    <w:rsid w:val="00550C35"/>
    <w:rsid w:val="00553338"/>
    <w:rsid w:val="005536D6"/>
    <w:rsid w:val="00553A4E"/>
    <w:rsid w:val="00556502"/>
    <w:rsid w:val="00556877"/>
    <w:rsid w:val="00557AB3"/>
    <w:rsid w:val="0056002F"/>
    <w:rsid w:val="00560440"/>
    <w:rsid w:val="005609D2"/>
    <w:rsid w:val="0056125F"/>
    <w:rsid w:val="00563C4D"/>
    <w:rsid w:val="00565115"/>
    <w:rsid w:val="005655BF"/>
    <w:rsid w:val="00570248"/>
    <w:rsid w:val="0057087D"/>
    <w:rsid w:val="00571132"/>
    <w:rsid w:val="0057270F"/>
    <w:rsid w:val="005735B5"/>
    <w:rsid w:val="005739D1"/>
    <w:rsid w:val="005745DA"/>
    <w:rsid w:val="005748EC"/>
    <w:rsid w:val="00574981"/>
    <w:rsid w:val="0057557C"/>
    <w:rsid w:val="00582EE6"/>
    <w:rsid w:val="0058309F"/>
    <w:rsid w:val="005834AD"/>
    <w:rsid w:val="0058497B"/>
    <w:rsid w:val="00587C40"/>
    <w:rsid w:val="00590414"/>
    <w:rsid w:val="00590D96"/>
    <w:rsid w:val="0059390E"/>
    <w:rsid w:val="00594038"/>
    <w:rsid w:val="005957D0"/>
    <w:rsid w:val="00596713"/>
    <w:rsid w:val="005A092D"/>
    <w:rsid w:val="005A123A"/>
    <w:rsid w:val="005A4516"/>
    <w:rsid w:val="005A513E"/>
    <w:rsid w:val="005A65F6"/>
    <w:rsid w:val="005A6A6B"/>
    <w:rsid w:val="005A763F"/>
    <w:rsid w:val="005A77C4"/>
    <w:rsid w:val="005B0632"/>
    <w:rsid w:val="005B2BC7"/>
    <w:rsid w:val="005B320E"/>
    <w:rsid w:val="005B415C"/>
    <w:rsid w:val="005B428F"/>
    <w:rsid w:val="005B4432"/>
    <w:rsid w:val="005B4C1B"/>
    <w:rsid w:val="005B63AC"/>
    <w:rsid w:val="005B6884"/>
    <w:rsid w:val="005B6EB1"/>
    <w:rsid w:val="005C06D5"/>
    <w:rsid w:val="005C1EBB"/>
    <w:rsid w:val="005C219E"/>
    <w:rsid w:val="005C361A"/>
    <w:rsid w:val="005C3C2D"/>
    <w:rsid w:val="005C3EAA"/>
    <w:rsid w:val="005C3F26"/>
    <w:rsid w:val="005C54D9"/>
    <w:rsid w:val="005C5CC6"/>
    <w:rsid w:val="005C65BC"/>
    <w:rsid w:val="005C7172"/>
    <w:rsid w:val="005C7E8A"/>
    <w:rsid w:val="005D075E"/>
    <w:rsid w:val="005D1AD1"/>
    <w:rsid w:val="005D2596"/>
    <w:rsid w:val="005D30E2"/>
    <w:rsid w:val="005D3569"/>
    <w:rsid w:val="005D4981"/>
    <w:rsid w:val="005D6313"/>
    <w:rsid w:val="005D69C1"/>
    <w:rsid w:val="005D7A1D"/>
    <w:rsid w:val="005E0661"/>
    <w:rsid w:val="005E22AC"/>
    <w:rsid w:val="005E2EFC"/>
    <w:rsid w:val="005E3164"/>
    <w:rsid w:val="005E3CB3"/>
    <w:rsid w:val="005E4ACC"/>
    <w:rsid w:val="005E589F"/>
    <w:rsid w:val="005F4460"/>
    <w:rsid w:val="005F4684"/>
    <w:rsid w:val="005F4BF6"/>
    <w:rsid w:val="005F522B"/>
    <w:rsid w:val="005F6439"/>
    <w:rsid w:val="005F69DE"/>
    <w:rsid w:val="005F6E6A"/>
    <w:rsid w:val="006005C8"/>
    <w:rsid w:val="006007BA"/>
    <w:rsid w:val="00601E1F"/>
    <w:rsid w:val="00601EC9"/>
    <w:rsid w:val="006021C5"/>
    <w:rsid w:val="00602432"/>
    <w:rsid w:val="006026E1"/>
    <w:rsid w:val="00602CDA"/>
    <w:rsid w:val="00603CF8"/>
    <w:rsid w:val="00603EF4"/>
    <w:rsid w:val="00604E41"/>
    <w:rsid w:val="0060553A"/>
    <w:rsid w:val="0060657F"/>
    <w:rsid w:val="00606A9B"/>
    <w:rsid w:val="00606B3A"/>
    <w:rsid w:val="00606BE0"/>
    <w:rsid w:val="006105E6"/>
    <w:rsid w:val="00610D6D"/>
    <w:rsid w:val="00611819"/>
    <w:rsid w:val="00611C86"/>
    <w:rsid w:val="00612911"/>
    <w:rsid w:val="00614326"/>
    <w:rsid w:val="006143A6"/>
    <w:rsid w:val="00614B38"/>
    <w:rsid w:val="00616011"/>
    <w:rsid w:val="0061655E"/>
    <w:rsid w:val="006166D2"/>
    <w:rsid w:val="006204E1"/>
    <w:rsid w:val="00620836"/>
    <w:rsid w:val="00622A37"/>
    <w:rsid w:val="00622D58"/>
    <w:rsid w:val="00623C3B"/>
    <w:rsid w:val="006242F5"/>
    <w:rsid w:val="00631661"/>
    <w:rsid w:val="006321A5"/>
    <w:rsid w:val="00632D65"/>
    <w:rsid w:val="0063400B"/>
    <w:rsid w:val="00634277"/>
    <w:rsid w:val="0063534D"/>
    <w:rsid w:val="006364D3"/>
    <w:rsid w:val="00637764"/>
    <w:rsid w:val="00637803"/>
    <w:rsid w:val="0064008E"/>
    <w:rsid w:val="00640B5C"/>
    <w:rsid w:val="00641525"/>
    <w:rsid w:val="0064185B"/>
    <w:rsid w:val="0064211D"/>
    <w:rsid w:val="00642606"/>
    <w:rsid w:val="00642CEC"/>
    <w:rsid w:val="006449BA"/>
    <w:rsid w:val="00645D07"/>
    <w:rsid w:val="00646968"/>
    <w:rsid w:val="006530D9"/>
    <w:rsid w:val="006532BC"/>
    <w:rsid w:val="006547D1"/>
    <w:rsid w:val="0065486B"/>
    <w:rsid w:val="006553FF"/>
    <w:rsid w:val="006565CF"/>
    <w:rsid w:val="00657473"/>
    <w:rsid w:val="00660472"/>
    <w:rsid w:val="00660C92"/>
    <w:rsid w:val="006610D8"/>
    <w:rsid w:val="00661563"/>
    <w:rsid w:val="00661B28"/>
    <w:rsid w:val="006635A7"/>
    <w:rsid w:val="00663D04"/>
    <w:rsid w:val="00664096"/>
    <w:rsid w:val="00664737"/>
    <w:rsid w:val="006655DD"/>
    <w:rsid w:val="00666293"/>
    <w:rsid w:val="0066732A"/>
    <w:rsid w:val="00671BF5"/>
    <w:rsid w:val="006733FB"/>
    <w:rsid w:val="0067367D"/>
    <w:rsid w:val="006747CC"/>
    <w:rsid w:val="006752C2"/>
    <w:rsid w:val="00675A74"/>
    <w:rsid w:val="00675BA4"/>
    <w:rsid w:val="006769E6"/>
    <w:rsid w:val="006774A0"/>
    <w:rsid w:val="00682419"/>
    <w:rsid w:val="00682547"/>
    <w:rsid w:val="00684644"/>
    <w:rsid w:val="00684C21"/>
    <w:rsid w:val="006927A6"/>
    <w:rsid w:val="006931CD"/>
    <w:rsid w:val="006938D9"/>
    <w:rsid w:val="00693A8B"/>
    <w:rsid w:val="00693B96"/>
    <w:rsid w:val="00694866"/>
    <w:rsid w:val="00694ADA"/>
    <w:rsid w:val="0069789D"/>
    <w:rsid w:val="006A04B4"/>
    <w:rsid w:val="006A0E4B"/>
    <w:rsid w:val="006A1F4F"/>
    <w:rsid w:val="006A4810"/>
    <w:rsid w:val="006A4DD4"/>
    <w:rsid w:val="006A4DE4"/>
    <w:rsid w:val="006A6B06"/>
    <w:rsid w:val="006A7604"/>
    <w:rsid w:val="006B0F65"/>
    <w:rsid w:val="006B1F55"/>
    <w:rsid w:val="006B6703"/>
    <w:rsid w:val="006B67F3"/>
    <w:rsid w:val="006B79B1"/>
    <w:rsid w:val="006B7CEE"/>
    <w:rsid w:val="006C1404"/>
    <w:rsid w:val="006C1C75"/>
    <w:rsid w:val="006C3E22"/>
    <w:rsid w:val="006C4600"/>
    <w:rsid w:val="006C7220"/>
    <w:rsid w:val="006D080D"/>
    <w:rsid w:val="006D16DE"/>
    <w:rsid w:val="006D2AC7"/>
    <w:rsid w:val="006D3626"/>
    <w:rsid w:val="006D3A65"/>
    <w:rsid w:val="006D3C84"/>
    <w:rsid w:val="006D46B7"/>
    <w:rsid w:val="006D641B"/>
    <w:rsid w:val="006D71DD"/>
    <w:rsid w:val="006D79E1"/>
    <w:rsid w:val="006E0194"/>
    <w:rsid w:val="006E0AD1"/>
    <w:rsid w:val="006E1B94"/>
    <w:rsid w:val="006E1BD3"/>
    <w:rsid w:val="006E1CC7"/>
    <w:rsid w:val="006E1E68"/>
    <w:rsid w:val="006E311C"/>
    <w:rsid w:val="006E38CE"/>
    <w:rsid w:val="006E41F7"/>
    <w:rsid w:val="006E572F"/>
    <w:rsid w:val="006E6727"/>
    <w:rsid w:val="006F0EE4"/>
    <w:rsid w:val="006F1EC8"/>
    <w:rsid w:val="006F3340"/>
    <w:rsid w:val="006F3E9C"/>
    <w:rsid w:val="00700945"/>
    <w:rsid w:val="00700E8F"/>
    <w:rsid w:val="007012F8"/>
    <w:rsid w:val="007028E8"/>
    <w:rsid w:val="00702B00"/>
    <w:rsid w:val="007045E4"/>
    <w:rsid w:val="007051A8"/>
    <w:rsid w:val="007059ED"/>
    <w:rsid w:val="007061B1"/>
    <w:rsid w:val="00706D80"/>
    <w:rsid w:val="00710B13"/>
    <w:rsid w:val="007115DC"/>
    <w:rsid w:val="0071190C"/>
    <w:rsid w:val="00711B32"/>
    <w:rsid w:val="007120B9"/>
    <w:rsid w:val="0071268C"/>
    <w:rsid w:val="00712B76"/>
    <w:rsid w:val="007130D5"/>
    <w:rsid w:val="00713D61"/>
    <w:rsid w:val="007168F6"/>
    <w:rsid w:val="00717130"/>
    <w:rsid w:val="007171EA"/>
    <w:rsid w:val="00717EF5"/>
    <w:rsid w:val="00717FDB"/>
    <w:rsid w:val="007203B3"/>
    <w:rsid w:val="00721475"/>
    <w:rsid w:val="0072159E"/>
    <w:rsid w:val="007215A5"/>
    <w:rsid w:val="007216EA"/>
    <w:rsid w:val="00721D46"/>
    <w:rsid w:val="00724FEE"/>
    <w:rsid w:val="00725F52"/>
    <w:rsid w:val="00731135"/>
    <w:rsid w:val="00731356"/>
    <w:rsid w:val="007333E5"/>
    <w:rsid w:val="007334A0"/>
    <w:rsid w:val="007342D8"/>
    <w:rsid w:val="00734DB8"/>
    <w:rsid w:val="00736886"/>
    <w:rsid w:val="00737187"/>
    <w:rsid w:val="00740367"/>
    <w:rsid w:val="00740D74"/>
    <w:rsid w:val="0074253D"/>
    <w:rsid w:val="00742C45"/>
    <w:rsid w:val="007432AE"/>
    <w:rsid w:val="00743955"/>
    <w:rsid w:val="00744293"/>
    <w:rsid w:val="00750577"/>
    <w:rsid w:val="00750EAB"/>
    <w:rsid w:val="0075328D"/>
    <w:rsid w:val="0075547E"/>
    <w:rsid w:val="00755631"/>
    <w:rsid w:val="00755EC7"/>
    <w:rsid w:val="00757393"/>
    <w:rsid w:val="007575BD"/>
    <w:rsid w:val="00761684"/>
    <w:rsid w:val="007621A1"/>
    <w:rsid w:val="00764F68"/>
    <w:rsid w:val="0076526F"/>
    <w:rsid w:val="00765AAE"/>
    <w:rsid w:val="00765F6A"/>
    <w:rsid w:val="0076642B"/>
    <w:rsid w:val="007672E3"/>
    <w:rsid w:val="007701F5"/>
    <w:rsid w:val="0077067C"/>
    <w:rsid w:val="0077181D"/>
    <w:rsid w:val="007759CE"/>
    <w:rsid w:val="00775B4B"/>
    <w:rsid w:val="00775EE8"/>
    <w:rsid w:val="00781243"/>
    <w:rsid w:val="00781E02"/>
    <w:rsid w:val="00783270"/>
    <w:rsid w:val="00783805"/>
    <w:rsid w:val="00786A9E"/>
    <w:rsid w:val="007873CB"/>
    <w:rsid w:val="00787684"/>
    <w:rsid w:val="00790363"/>
    <w:rsid w:val="00790D2B"/>
    <w:rsid w:val="00794648"/>
    <w:rsid w:val="00795775"/>
    <w:rsid w:val="00795ABC"/>
    <w:rsid w:val="007971C0"/>
    <w:rsid w:val="007978BD"/>
    <w:rsid w:val="00797D27"/>
    <w:rsid w:val="007A09EB"/>
    <w:rsid w:val="007A0E70"/>
    <w:rsid w:val="007A32BC"/>
    <w:rsid w:val="007A3B99"/>
    <w:rsid w:val="007A3DB1"/>
    <w:rsid w:val="007A3F4B"/>
    <w:rsid w:val="007A4EA6"/>
    <w:rsid w:val="007A51D3"/>
    <w:rsid w:val="007A698E"/>
    <w:rsid w:val="007A6FF0"/>
    <w:rsid w:val="007A76AA"/>
    <w:rsid w:val="007B0B0F"/>
    <w:rsid w:val="007B0BA6"/>
    <w:rsid w:val="007B1356"/>
    <w:rsid w:val="007B265A"/>
    <w:rsid w:val="007B2925"/>
    <w:rsid w:val="007B410C"/>
    <w:rsid w:val="007B4B9A"/>
    <w:rsid w:val="007B4D6C"/>
    <w:rsid w:val="007B5C48"/>
    <w:rsid w:val="007B7228"/>
    <w:rsid w:val="007C0715"/>
    <w:rsid w:val="007C09DF"/>
    <w:rsid w:val="007C13AE"/>
    <w:rsid w:val="007C219F"/>
    <w:rsid w:val="007C2769"/>
    <w:rsid w:val="007C444B"/>
    <w:rsid w:val="007C4CF7"/>
    <w:rsid w:val="007C4EFA"/>
    <w:rsid w:val="007C6F38"/>
    <w:rsid w:val="007D4FF3"/>
    <w:rsid w:val="007D57E6"/>
    <w:rsid w:val="007D6614"/>
    <w:rsid w:val="007D6815"/>
    <w:rsid w:val="007D68D3"/>
    <w:rsid w:val="007D729B"/>
    <w:rsid w:val="007D7E52"/>
    <w:rsid w:val="007D7F61"/>
    <w:rsid w:val="007E0148"/>
    <w:rsid w:val="007E1046"/>
    <w:rsid w:val="007E41E9"/>
    <w:rsid w:val="007E4623"/>
    <w:rsid w:val="007E4F64"/>
    <w:rsid w:val="007E56E2"/>
    <w:rsid w:val="007E72DE"/>
    <w:rsid w:val="007E735B"/>
    <w:rsid w:val="007E7D50"/>
    <w:rsid w:val="007E7E1A"/>
    <w:rsid w:val="007F01EF"/>
    <w:rsid w:val="007F110F"/>
    <w:rsid w:val="007F23BD"/>
    <w:rsid w:val="007F261F"/>
    <w:rsid w:val="007F51BD"/>
    <w:rsid w:val="007F62EE"/>
    <w:rsid w:val="007F68C3"/>
    <w:rsid w:val="007F6DC7"/>
    <w:rsid w:val="00800D52"/>
    <w:rsid w:val="00800E48"/>
    <w:rsid w:val="0080109C"/>
    <w:rsid w:val="00802DE6"/>
    <w:rsid w:val="00804F92"/>
    <w:rsid w:val="008057B7"/>
    <w:rsid w:val="0080582D"/>
    <w:rsid w:val="00806947"/>
    <w:rsid w:val="00810A5E"/>
    <w:rsid w:val="00811156"/>
    <w:rsid w:val="00811676"/>
    <w:rsid w:val="00812C10"/>
    <w:rsid w:val="00812C3E"/>
    <w:rsid w:val="008135AA"/>
    <w:rsid w:val="00814954"/>
    <w:rsid w:val="00814AB8"/>
    <w:rsid w:val="00815DF2"/>
    <w:rsid w:val="00817EEA"/>
    <w:rsid w:val="0082003F"/>
    <w:rsid w:val="008203E0"/>
    <w:rsid w:val="00820ACC"/>
    <w:rsid w:val="00820AFF"/>
    <w:rsid w:val="00820C08"/>
    <w:rsid w:val="0082215D"/>
    <w:rsid w:val="00823A1D"/>
    <w:rsid w:val="00823FE7"/>
    <w:rsid w:val="008245D7"/>
    <w:rsid w:val="0082473D"/>
    <w:rsid w:val="00830283"/>
    <w:rsid w:val="008304A4"/>
    <w:rsid w:val="008309F8"/>
    <w:rsid w:val="008312D5"/>
    <w:rsid w:val="00833189"/>
    <w:rsid w:val="0083456F"/>
    <w:rsid w:val="008347B1"/>
    <w:rsid w:val="0083576A"/>
    <w:rsid w:val="00837435"/>
    <w:rsid w:val="00842064"/>
    <w:rsid w:val="00845C02"/>
    <w:rsid w:val="00845D83"/>
    <w:rsid w:val="00846950"/>
    <w:rsid w:val="00853943"/>
    <w:rsid w:val="00853C50"/>
    <w:rsid w:val="00853FCC"/>
    <w:rsid w:val="00855830"/>
    <w:rsid w:val="00856086"/>
    <w:rsid w:val="008562EC"/>
    <w:rsid w:val="008565E0"/>
    <w:rsid w:val="0086023C"/>
    <w:rsid w:val="0086064E"/>
    <w:rsid w:val="008609FB"/>
    <w:rsid w:val="008616AD"/>
    <w:rsid w:val="00863F4C"/>
    <w:rsid w:val="00864362"/>
    <w:rsid w:val="00864F04"/>
    <w:rsid w:val="008659C7"/>
    <w:rsid w:val="00865A68"/>
    <w:rsid w:val="0086706D"/>
    <w:rsid w:val="0086778A"/>
    <w:rsid w:val="00870887"/>
    <w:rsid w:val="00871498"/>
    <w:rsid w:val="008721DB"/>
    <w:rsid w:val="00873A06"/>
    <w:rsid w:val="0087591A"/>
    <w:rsid w:val="00876DB3"/>
    <w:rsid w:val="008770D5"/>
    <w:rsid w:val="00877CCD"/>
    <w:rsid w:val="008806DC"/>
    <w:rsid w:val="008811CF"/>
    <w:rsid w:val="00881281"/>
    <w:rsid w:val="00881469"/>
    <w:rsid w:val="00882622"/>
    <w:rsid w:val="00882FF0"/>
    <w:rsid w:val="008854DD"/>
    <w:rsid w:val="008904B7"/>
    <w:rsid w:val="00890FD4"/>
    <w:rsid w:val="008919D7"/>
    <w:rsid w:val="00891A35"/>
    <w:rsid w:val="00891B09"/>
    <w:rsid w:val="00893581"/>
    <w:rsid w:val="00894F87"/>
    <w:rsid w:val="0089568B"/>
    <w:rsid w:val="008961B8"/>
    <w:rsid w:val="00896AA9"/>
    <w:rsid w:val="008A39CB"/>
    <w:rsid w:val="008A5808"/>
    <w:rsid w:val="008A5B65"/>
    <w:rsid w:val="008B028D"/>
    <w:rsid w:val="008B050C"/>
    <w:rsid w:val="008B1673"/>
    <w:rsid w:val="008B5D70"/>
    <w:rsid w:val="008B6B35"/>
    <w:rsid w:val="008C0A95"/>
    <w:rsid w:val="008C2CA9"/>
    <w:rsid w:val="008C3CCD"/>
    <w:rsid w:val="008C675C"/>
    <w:rsid w:val="008C75CA"/>
    <w:rsid w:val="008C7B8F"/>
    <w:rsid w:val="008C7F61"/>
    <w:rsid w:val="008D395D"/>
    <w:rsid w:val="008D3C2E"/>
    <w:rsid w:val="008D4172"/>
    <w:rsid w:val="008D46C4"/>
    <w:rsid w:val="008D4BA2"/>
    <w:rsid w:val="008D579B"/>
    <w:rsid w:val="008D5D4B"/>
    <w:rsid w:val="008D66B5"/>
    <w:rsid w:val="008E2C87"/>
    <w:rsid w:val="008E3F4D"/>
    <w:rsid w:val="008E5AFA"/>
    <w:rsid w:val="008E6AB2"/>
    <w:rsid w:val="008E6ADA"/>
    <w:rsid w:val="008E7840"/>
    <w:rsid w:val="008E7EA2"/>
    <w:rsid w:val="008F0AAD"/>
    <w:rsid w:val="008F1038"/>
    <w:rsid w:val="008F1CA1"/>
    <w:rsid w:val="008F26B5"/>
    <w:rsid w:val="008F33BB"/>
    <w:rsid w:val="008F3882"/>
    <w:rsid w:val="008F5537"/>
    <w:rsid w:val="008F5C67"/>
    <w:rsid w:val="008F7837"/>
    <w:rsid w:val="008F7E0B"/>
    <w:rsid w:val="00900B3D"/>
    <w:rsid w:val="00901CB6"/>
    <w:rsid w:val="0090249E"/>
    <w:rsid w:val="00902B13"/>
    <w:rsid w:val="009045E5"/>
    <w:rsid w:val="00904848"/>
    <w:rsid w:val="009053D1"/>
    <w:rsid w:val="00911E4B"/>
    <w:rsid w:val="0091533D"/>
    <w:rsid w:val="009161AF"/>
    <w:rsid w:val="0092041D"/>
    <w:rsid w:val="00921753"/>
    <w:rsid w:val="009223D9"/>
    <w:rsid w:val="00922E78"/>
    <w:rsid w:val="009234D6"/>
    <w:rsid w:val="00923539"/>
    <w:rsid w:val="00924305"/>
    <w:rsid w:val="009258D8"/>
    <w:rsid w:val="0092686C"/>
    <w:rsid w:val="00926B66"/>
    <w:rsid w:val="00927383"/>
    <w:rsid w:val="00927B0D"/>
    <w:rsid w:val="0093105E"/>
    <w:rsid w:val="0093116F"/>
    <w:rsid w:val="009322FB"/>
    <w:rsid w:val="00932813"/>
    <w:rsid w:val="009347B7"/>
    <w:rsid w:val="00934AE7"/>
    <w:rsid w:val="00934C39"/>
    <w:rsid w:val="009368B1"/>
    <w:rsid w:val="00940BEA"/>
    <w:rsid w:val="009410D7"/>
    <w:rsid w:val="00941BE8"/>
    <w:rsid w:val="00941F5C"/>
    <w:rsid w:val="00946054"/>
    <w:rsid w:val="009463DE"/>
    <w:rsid w:val="00946A78"/>
    <w:rsid w:val="00946F12"/>
    <w:rsid w:val="00950B8E"/>
    <w:rsid w:val="00951281"/>
    <w:rsid w:val="00951A61"/>
    <w:rsid w:val="009526C4"/>
    <w:rsid w:val="00952771"/>
    <w:rsid w:val="009527F1"/>
    <w:rsid w:val="009528DA"/>
    <w:rsid w:val="009529D1"/>
    <w:rsid w:val="00952CBE"/>
    <w:rsid w:val="00952D14"/>
    <w:rsid w:val="00952E6E"/>
    <w:rsid w:val="00956036"/>
    <w:rsid w:val="009561B4"/>
    <w:rsid w:val="0095685B"/>
    <w:rsid w:val="00957021"/>
    <w:rsid w:val="00957066"/>
    <w:rsid w:val="00957104"/>
    <w:rsid w:val="00960490"/>
    <w:rsid w:val="009604A3"/>
    <w:rsid w:val="00960959"/>
    <w:rsid w:val="00961247"/>
    <w:rsid w:val="00961594"/>
    <w:rsid w:val="00961801"/>
    <w:rsid w:val="00964588"/>
    <w:rsid w:val="00964BBE"/>
    <w:rsid w:val="00964E24"/>
    <w:rsid w:val="00964E5F"/>
    <w:rsid w:val="009650CD"/>
    <w:rsid w:val="00966B58"/>
    <w:rsid w:val="009704E9"/>
    <w:rsid w:val="009708A5"/>
    <w:rsid w:val="0097125E"/>
    <w:rsid w:val="00972378"/>
    <w:rsid w:val="00972F8C"/>
    <w:rsid w:val="0097422E"/>
    <w:rsid w:val="009748AF"/>
    <w:rsid w:val="00974C8B"/>
    <w:rsid w:val="009750AB"/>
    <w:rsid w:val="009758A7"/>
    <w:rsid w:val="0097642A"/>
    <w:rsid w:val="009804D5"/>
    <w:rsid w:val="0098086F"/>
    <w:rsid w:val="009818A2"/>
    <w:rsid w:val="0098195D"/>
    <w:rsid w:val="009826E7"/>
    <w:rsid w:val="00982CBB"/>
    <w:rsid w:val="00983140"/>
    <w:rsid w:val="00983F75"/>
    <w:rsid w:val="00984113"/>
    <w:rsid w:val="0098563B"/>
    <w:rsid w:val="0098574D"/>
    <w:rsid w:val="00990FD8"/>
    <w:rsid w:val="009917EE"/>
    <w:rsid w:val="00992062"/>
    <w:rsid w:val="00992DCE"/>
    <w:rsid w:val="00992E52"/>
    <w:rsid w:val="00994886"/>
    <w:rsid w:val="00994A4F"/>
    <w:rsid w:val="0099533E"/>
    <w:rsid w:val="00995886"/>
    <w:rsid w:val="00995FC4"/>
    <w:rsid w:val="009963D0"/>
    <w:rsid w:val="00996C3D"/>
    <w:rsid w:val="00997CF0"/>
    <w:rsid w:val="009A1B01"/>
    <w:rsid w:val="009A1FA2"/>
    <w:rsid w:val="009A2083"/>
    <w:rsid w:val="009A277B"/>
    <w:rsid w:val="009A3A25"/>
    <w:rsid w:val="009A477A"/>
    <w:rsid w:val="009A4D65"/>
    <w:rsid w:val="009A6418"/>
    <w:rsid w:val="009A6717"/>
    <w:rsid w:val="009A6A3E"/>
    <w:rsid w:val="009A6A65"/>
    <w:rsid w:val="009A6BDB"/>
    <w:rsid w:val="009A6EC7"/>
    <w:rsid w:val="009A72C3"/>
    <w:rsid w:val="009B11A6"/>
    <w:rsid w:val="009B1EF0"/>
    <w:rsid w:val="009B28CE"/>
    <w:rsid w:val="009B37E0"/>
    <w:rsid w:val="009B4C77"/>
    <w:rsid w:val="009B579A"/>
    <w:rsid w:val="009B58F3"/>
    <w:rsid w:val="009B61C4"/>
    <w:rsid w:val="009B7401"/>
    <w:rsid w:val="009B7C11"/>
    <w:rsid w:val="009C077B"/>
    <w:rsid w:val="009C07BC"/>
    <w:rsid w:val="009C22CB"/>
    <w:rsid w:val="009C24B6"/>
    <w:rsid w:val="009C54A2"/>
    <w:rsid w:val="009C604E"/>
    <w:rsid w:val="009C6382"/>
    <w:rsid w:val="009C66A6"/>
    <w:rsid w:val="009C7B46"/>
    <w:rsid w:val="009D066E"/>
    <w:rsid w:val="009D14FA"/>
    <w:rsid w:val="009D2A70"/>
    <w:rsid w:val="009D2FC1"/>
    <w:rsid w:val="009D336A"/>
    <w:rsid w:val="009D436D"/>
    <w:rsid w:val="009D5CA9"/>
    <w:rsid w:val="009D6C60"/>
    <w:rsid w:val="009D6FB8"/>
    <w:rsid w:val="009D7CE3"/>
    <w:rsid w:val="009D7F98"/>
    <w:rsid w:val="009E1766"/>
    <w:rsid w:val="009E1E6A"/>
    <w:rsid w:val="009E2C29"/>
    <w:rsid w:val="009E3E86"/>
    <w:rsid w:val="009E4805"/>
    <w:rsid w:val="009E4AAE"/>
    <w:rsid w:val="009E5372"/>
    <w:rsid w:val="009E5A19"/>
    <w:rsid w:val="009E6722"/>
    <w:rsid w:val="009E791B"/>
    <w:rsid w:val="009F0F86"/>
    <w:rsid w:val="009F100E"/>
    <w:rsid w:val="009F1A6B"/>
    <w:rsid w:val="009F1E5A"/>
    <w:rsid w:val="009F376F"/>
    <w:rsid w:val="009F4252"/>
    <w:rsid w:val="009F4866"/>
    <w:rsid w:val="009F7BE4"/>
    <w:rsid w:val="00A008A9"/>
    <w:rsid w:val="00A013D3"/>
    <w:rsid w:val="00A01A1A"/>
    <w:rsid w:val="00A01A95"/>
    <w:rsid w:val="00A02A55"/>
    <w:rsid w:val="00A030A1"/>
    <w:rsid w:val="00A1104D"/>
    <w:rsid w:val="00A126DB"/>
    <w:rsid w:val="00A131A8"/>
    <w:rsid w:val="00A13B64"/>
    <w:rsid w:val="00A144C0"/>
    <w:rsid w:val="00A16C36"/>
    <w:rsid w:val="00A17F00"/>
    <w:rsid w:val="00A20B6D"/>
    <w:rsid w:val="00A20C59"/>
    <w:rsid w:val="00A21DE8"/>
    <w:rsid w:val="00A21F00"/>
    <w:rsid w:val="00A22065"/>
    <w:rsid w:val="00A22931"/>
    <w:rsid w:val="00A23084"/>
    <w:rsid w:val="00A23829"/>
    <w:rsid w:val="00A25AD2"/>
    <w:rsid w:val="00A26A94"/>
    <w:rsid w:val="00A27902"/>
    <w:rsid w:val="00A30C96"/>
    <w:rsid w:val="00A30FF2"/>
    <w:rsid w:val="00A31468"/>
    <w:rsid w:val="00A322AD"/>
    <w:rsid w:val="00A324F3"/>
    <w:rsid w:val="00A33BB4"/>
    <w:rsid w:val="00A357D9"/>
    <w:rsid w:val="00A35947"/>
    <w:rsid w:val="00A35D96"/>
    <w:rsid w:val="00A374EF"/>
    <w:rsid w:val="00A409E4"/>
    <w:rsid w:val="00A429AE"/>
    <w:rsid w:val="00A4440D"/>
    <w:rsid w:val="00A45145"/>
    <w:rsid w:val="00A45327"/>
    <w:rsid w:val="00A457B5"/>
    <w:rsid w:val="00A460BC"/>
    <w:rsid w:val="00A50482"/>
    <w:rsid w:val="00A51AED"/>
    <w:rsid w:val="00A51E64"/>
    <w:rsid w:val="00A52872"/>
    <w:rsid w:val="00A573AA"/>
    <w:rsid w:val="00A57B61"/>
    <w:rsid w:val="00A6071D"/>
    <w:rsid w:val="00A60CCC"/>
    <w:rsid w:val="00A60D1E"/>
    <w:rsid w:val="00A6265F"/>
    <w:rsid w:val="00A63883"/>
    <w:rsid w:val="00A6529A"/>
    <w:rsid w:val="00A66624"/>
    <w:rsid w:val="00A668A6"/>
    <w:rsid w:val="00A66ABE"/>
    <w:rsid w:val="00A66B21"/>
    <w:rsid w:val="00A67124"/>
    <w:rsid w:val="00A67476"/>
    <w:rsid w:val="00A67C49"/>
    <w:rsid w:val="00A7038D"/>
    <w:rsid w:val="00A70476"/>
    <w:rsid w:val="00A705C8"/>
    <w:rsid w:val="00A7104A"/>
    <w:rsid w:val="00A71F16"/>
    <w:rsid w:val="00A72180"/>
    <w:rsid w:val="00A72BC2"/>
    <w:rsid w:val="00A73651"/>
    <w:rsid w:val="00A7594F"/>
    <w:rsid w:val="00A76540"/>
    <w:rsid w:val="00A76FAD"/>
    <w:rsid w:val="00A77B06"/>
    <w:rsid w:val="00A80F5C"/>
    <w:rsid w:val="00A81C8D"/>
    <w:rsid w:val="00A822B9"/>
    <w:rsid w:val="00A8246A"/>
    <w:rsid w:val="00A82695"/>
    <w:rsid w:val="00A82AB4"/>
    <w:rsid w:val="00A85C5B"/>
    <w:rsid w:val="00A86328"/>
    <w:rsid w:val="00A870DD"/>
    <w:rsid w:val="00A8716E"/>
    <w:rsid w:val="00A87BA9"/>
    <w:rsid w:val="00A919C2"/>
    <w:rsid w:val="00A92B6D"/>
    <w:rsid w:val="00A92F6B"/>
    <w:rsid w:val="00A93611"/>
    <w:rsid w:val="00A93AB9"/>
    <w:rsid w:val="00A9410B"/>
    <w:rsid w:val="00A95896"/>
    <w:rsid w:val="00A96FC6"/>
    <w:rsid w:val="00A97A86"/>
    <w:rsid w:val="00AA30A9"/>
    <w:rsid w:val="00AA3256"/>
    <w:rsid w:val="00AA713B"/>
    <w:rsid w:val="00AB24B5"/>
    <w:rsid w:val="00AB2876"/>
    <w:rsid w:val="00AB3232"/>
    <w:rsid w:val="00AB3BFF"/>
    <w:rsid w:val="00AB4244"/>
    <w:rsid w:val="00AB4A46"/>
    <w:rsid w:val="00AB53C2"/>
    <w:rsid w:val="00AB56FE"/>
    <w:rsid w:val="00AB6A5E"/>
    <w:rsid w:val="00AB7121"/>
    <w:rsid w:val="00AB734A"/>
    <w:rsid w:val="00AC105F"/>
    <w:rsid w:val="00AC14F7"/>
    <w:rsid w:val="00AC2905"/>
    <w:rsid w:val="00AC457C"/>
    <w:rsid w:val="00AC4705"/>
    <w:rsid w:val="00AC4727"/>
    <w:rsid w:val="00AC5D13"/>
    <w:rsid w:val="00AC675C"/>
    <w:rsid w:val="00AC71B4"/>
    <w:rsid w:val="00AC7936"/>
    <w:rsid w:val="00AC7B68"/>
    <w:rsid w:val="00AC7BE5"/>
    <w:rsid w:val="00AD0C7F"/>
    <w:rsid w:val="00AD148A"/>
    <w:rsid w:val="00AD194B"/>
    <w:rsid w:val="00AD1C2B"/>
    <w:rsid w:val="00AD270C"/>
    <w:rsid w:val="00AD2ADD"/>
    <w:rsid w:val="00AD38CF"/>
    <w:rsid w:val="00AD5F5D"/>
    <w:rsid w:val="00AD6529"/>
    <w:rsid w:val="00AD76C8"/>
    <w:rsid w:val="00AE17E4"/>
    <w:rsid w:val="00AE181D"/>
    <w:rsid w:val="00AE2044"/>
    <w:rsid w:val="00AE2285"/>
    <w:rsid w:val="00AE24C9"/>
    <w:rsid w:val="00AE2D32"/>
    <w:rsid w:val="00AE2D59"/>
    <w:rsid w:val="00AE428D"/>
    <w:rsid w:val="00AE48B1"/>
    <w:rsid w:val="00AE50BD"/>
    <w:rsid w:val="00AE6C19"/>
    <w:rsid w:val="00AE7448"/>
    <w:rsid w:val="00AE7757"/>
    <w:rsid w:val="00AF0C59"/>
    <w:rsid w:val="00AF1245"/>
    <w:rsid w:val="00AF1CF5"/>
    <w:rsid w:val="00AF2E2B"/>
    <w:rsid w:val="00AF3539"/>
    <w:rsid w:val="00AF445A"/>
    <w:rsid w:val="00AF4CCB"/>
    <w:rsid w:val="00AF5617"/>
    <w:rsid w:val="00AF62AE"/>
    <w:rsid w:val="00AF6D90"/>
    <w:rsid w:val="00B01115"/>
    <w:rsid w:val="00B012F4"/>
    <w:rsid w:val="00B02482"/>
    <w:rsid w:val="00B04078"/>
    <w:rsid w:val="00B056B4"/>
    <w:rsid w:val="00B066AA"/>
    <w:rsid w:val="00B06986"/>
    <w:rsid w:val="00B06FC3"/>
    <w:rsid w:val="00B070DD"/>
    <w:rsid w:val="00B078A5"/>
    <w:rsid w:val="00B10F2C"/>
    <w:rsid w:val="00B1125C"/>
    <w:rsid w:val="00B113C2"/>
    <w:rsid w:val="00B142E9"/>
    <w:rsid w:val="00B1613B"/>
    <w:rsid w:val="00B1654A"/>
    <w:rsid w:val="00B16F4E"/>
    <w:rsid w:val="00B203D0"/>
    <w:rsid w:val="00B20751"/>
    <w:rsid w:val="00B213E8"/>
    <w:rsid w:val="00B21871"/>
    <w:rsid w:val="00B2546D"/>
    <w:rsid w:val="00B30225"/>
    <w:rsid w:val="00B30614"/>
    <w:rsid w:val="00B3105F"/>
    <w:rsid w:val="00B31852"/>
    <w:rsid w:val="00B31E57"/>
    <w:rsid w:val="00B33B95"/>
    <w:rsid w:val="00B33E9B"/>
    <w:rsid w:val="00B34628"/>
    <w:rsid w:val="00B34D65"/>
    <w:rsid w:val="00B35F6C"/>
    <w:rsid w:val="00B362C8"/>
    <w:rsid w:val="00B36DF2"/>
    <w:rsid w:val="00B371CC"/>
    <w:rsid w:val="00B379F3"/>
    <w:rsid w:val="00B37A9F"/>
    <w:rsid w:val="00B4143E"/>
    <w:rsid w:val="00B417F4"/>
    <w:rsid w:val="00B42245"/>
    <w:rsid w:val="00B42B93"/>
    <w:rsid w:val="00B42D3B"/>
    <w:rsid w:val="00B43AD5"/>
    <w:rsid w:val="00B464C8"/>
    <w:rsid w:val="00B467AA"/>
    <w:rsid w:val="00B47411"/>
    <w:rsid w:val="00B47FB4"/>
    <w:rsid w:val="00B50240"/>
    <w:rsid w:val="00B50425"/>
    <w:rsid w:val="00B50F5B"/>
    <w:rsid w:val="00B52BFE"/>
    <w:rsid w:val="00B52F50"/>
    <w:rsid w:val="00B53287"/>
    <w:rsid w:val="00B556A8"/>
    <w:rsid w:val="00B562C4"/>
    <w:rsid w:val="00B57285"/>
    <w:rsid w:val="00B60231"/>
    <w:rsid w:val="00B6082A"/>
    <w:rsid w:val="00B60ADB"/>
    <w:rsid w:val="00B60F2E"/>
    <w:rsid w:val="00B615A4"/>
    <w:rsid w:val="00B63660"/>
    <w:rsid w:val="00B64DF8"/>
    <w:rsid w:val="00B656FD"/>
    <w:rsid w:val="00B66C63"/>
    <w:rsid w:val="00B678C7"/>
    <w:rsid w:val="00B70136"/>
    <w:rsid w:val="00B7027E"/>
    <w:rsid w:val="00B70AD5"/>
    <w:rsid w:val="00B730FD"/>
    <w:rsid w:val="00B731D6"/>
    <w:rsid w:val="00B73A7C"/>
    <w:rsid w:val="00B763C0"/>
    <w:rsid w:val="00B76CA6"/>
    <w:rsid w:val="00B77602"/>
    <w:rsid w:val="00B807FF"/>
    <w:rsid w:val="00B81B03"/>
    <w:rsid w:val="00B822D7"/>
    <w:rsid w:val="00B8270C"/>
    <w:rsid w:val="00B82CE2"/>
    <w:rsid w:val="00B82F97"/>
    <w:rsid w:val="00B84D36"/>
    <w:rsid w:val="00B84F6D"/>
    <w:rsid w:val="00B85735"/>
    <w:rsid w:val="00B85A17"/>
    <w:rsid w:val="00B85E01"/>
    <w:rsid w:val="00B86886"/>
    <w:rsid w:val="00B86BA5"/>
    <w:rsid w:val="00B87506"/>
    <w:rsid w:val="00B87598"/>
    <w:rsid w:val="00B90893"/>
    <w:rsid w:val="00B93456"/>
    <w:rsid w:val="00B95381"/>
    <w:rsid w:val="00B9633F"/>
    <w:rsid w:val="00B9777D"/>
    <w:rsid w:val="00B97F50"/>
    <w:rsid w:val="00BA010F"/>
    <w:rsid w:val="00BA1445"/>
    <w:rsid w:val="00BA180F"/>
    <w:rsid w:val="00BA1AE5"/>
    <w:rsid w:val="00BA4DAA"/>
    <w:rsid w:val="00BA5977"/>
    <w:rsid w:val="00BA5DA3"/>
    <w:rsid w:val="00BA6DC0"/>
    <w:rsid w:val="00BB0F96"/>
    <w:rsid w:val="00BB23E1"/>
    <w:rsid w:val="00BB3476"/>
    <w:rsid w:val="00BB441A"/>
    <w:rsid w:val="00BB6DE4"/>
    <w:rsid w:val="00BB7437"/>
    <w:rsid w:val="00BC06AA"/>
    <w:rsid w:val="00BC09B7"/>
    <w:rsid w:val="00BC0CEB"/>
    <w:rsid w:val="00BC2F9F"/>
    <w:rsid w:val="00BC39B1"/>
    <w:rsid w:val="00BC407E"/>
    <w:rsid w:val="00BC415C"/>
    <w:rsid w:val="00BC5DF6"/>
    <w:rsid w:val="00BC6363"/>
    <w:rsid w:val="00BC6DE9"/>
    <w:rsid w:val="00BC70E2"/>
    <w:rsid w:val="00BD0D02"/>
    <w:rsid w:val="00BD18C1"/>
    <w:rsid w:val="00BD1D26"/>
    <w:rsid w:val="00BD23EE"/>
    <w:rsid w:val="00BD2BA1"/>
    <w:rsid w:val="00BD2BB0"/>
    <w:rsid w:val="00BD2C88"/>
    <w:rsid w:val="00BD4F52"/>
    <w:rsid w:val="00BD705C"/>
    <w:rsid w:val="00BD783C"/>
    <w:rsid w:val="00BD7A74"/>
    <w:rsid w:val="00BE2533"/>
    <w:rsid w:val="00BE2C2B"/>
    <w:rsid w:val="00BE4149"/>
    <w:rsid w:val="00BE56A6"/>
    <w:rsid w:val="00BE6492"/>
    <w:rsid w:val="00BE6B7B"/>
    <w:rsid w:val="00BE6E6C"/>
    <w:rsid w:val="00BE7434"/>
    <w:rsid w:val="00BE7974"/>
    <w:rsid w:val="00BF0587"/>
    <w:rsid w:val="00BF0BE4"/>
    <w:rsid w:val="00BF11F8"/>
    <w:rsid w:val="00BF12E8"/>
    <w:rsid w:val="00BF14D0"/>
    <w:rsid w:val="00BF256C"/>
    <w:rsid w:val="00BF28B1"/>
    <w:rsid w:val="00BF2E1C"/>
    <w:rsid w:val="00BF3076"/>
    <w:rsid w:val="00BF32F5"/>
    <w:rsid w:val="00BF36D7"/>
    <w:rsid w:val="00BF3F54"/>
    <w:rsid w:val="00BF4395"/>
    <w:rsid w:val="00BF4AB9"/>
    <w:rsid w:val="00BF54C0"/>
    <w:rsid w:val="00BF7026"/>
    <w:rsid w:val="00BF751A"/>
    <w:rsid w:val="00BF79E2"/>
    <w:rsid w:val="00C0107E"/>
    <w:rsid w:val="00C01109"/>
    <w:rsid w:val="00C01AC0"/>
    <w:rsid w:val="00C02C11"/>
    <w:rsid w:val="00C03434"/>
    <w:rsid w:val="00C04255"/>
    <w:rsid w:val="00C04B4F"/>
    <w:rsid w:val="00C05BEF"/>
    <w:rsid w:val="00C05C34"/>
    <w:rsid w:val="00C05EFE"/>
    <w:rsid w:val="00C05F55"/>
    <w:rsid w:val="00C062D3"/>
    <w:rsid w:val="00C10A47"/>
    <w:rsid w:val="00C10A7C"/>
    <w:rsid w:val="00C10C15"/>
    <w:rsid w:val="00C10D13"/>
    <w:rsid w:val="00C1207C"/>
    <w:rsid w:val="00C1225F"/>
    <w:rsid w:val="00C143EB"/>
    <w:rsid w:val="00C15047"/>
    <w:rsid w:val="00C15D91"/>
    <w:rsid w:val="00C17000"/>
    <w:rsid w:val="00C17472"/>
    <w:rsid w:val="00C176AA"/>
    <w:rsid w:val="00C20784"/>
    <w:rsid w:val="00C238E0"/>
    <w:rsid w:val="00C240F8"/>
    <w:rsid w:val="00C24AD0"/>
    <w:rsid w:val="00C24C1C"/>
    <w:rsid w:val="00C24C25"/>
    <w:rsid w:val="00C27D6B"/>
    <w:rsid w:val="00C27ED1"/>
    <w:rsid w:val="00C30DD9"/>
    <w:rsid w:val="00C31012"/>
    <w:rsid w:val="00C34E50"/>
    <w:rsid w:val="00C35C18"/>
    <w:rsid w:val="00C36524"/>
    <w:rsid w:val="00C372B1"/>
    <w:rsid w:val="00C37623"/>
    <w:rsid w:val="00C41160"/>
    <w:rsid w:val="00C41AD1"/>
    <w:rsid w:val="00C447DF"/>
    <w:rsid w:val="00C44FB2"/>
    <w:rsid w:val="00C45CB1"/>
    <w:rsid w:val="00C468C9"/>
    <w:rsid w:val="00C472FA"/>
    <w:rsid w:val="00C477B5"/>
    <w:rsid w:val="00C50E5A"/>
    <w:rsid w:val="00C51EB7"/>
    <w:rsid w:val="00C524BB"/>
    <w:rsid w:val="00C52E3F"/>
    <w:rsid w:val="00C52FC6"/>
    <w:rsid w:val="00C562C0"/>
    <w:rsid w:val="00C56C12"/>
    <w:rsid w:val="00C60496"/>
    <w:rsid w:val="00C62326"/>
    <w:rsid w:val="00C62B86"/>
    <w:rsid w:val="00C63F8D"/>
    <w:rsid w:val="00C641D7"/>
    <w:rsid w:val="00C643F7"/>
    <w:rsid w:val="00C653B3"/>
    <w:rsid w:val="00C6564E"/>
    <w:rsid w:val="00C65811"/>
    <w:rsid w:val="00C65BC4"/>
    <w:rsid w:val="00C65D06"/>
    <w:rsid w:val="00C65FF5"/>
    <w:rsid w:val="00C66ABF"/>
    <w:rsid w:val="00C70030"/>
    <w:rsid w:val="00C7009F"/>
    <w:rsid w:val="00C71ECF"/>
    <w:rsid w:val="00C72DDE"/>
    <w:rsid w:val="00C73345"/>
    <w:rsid w:val="00C74BAA"/>
    <w:rsid w:val="00C74D39"/>
    <w:rsid w:val="00C75BAA"/>
    <w:rsid w:val="00C77DA4"/>
    <w:rsid w:val="00C82726"/>
    <w:rsid w:val="00C84652"/>
    <w:rsid w:val="00C85435"/>
    <w:rsid w:val="00C85E0B"/>
    <w:rsid w:val="00C904B5"/>
    <w:rsid w:val="00C91C50"/>
    <w:rsid w:val="00C93F00"/>
    <w:rsid w:val="00C957AB"/>
    <w:rsid w:val="00C95DEE"/>
    <w:rsid w:val="00C966E8"/>
    <w:rsid w:val="00C97A21"/>
    <w:rsid w:val="00CA0130"/>
    <w:rsid w:val="00CA154A"/>
    <w:rsid w:val="00CA200F"/>
    <w:rsid w:val="00CA2BE7"/>
    <w:rsid w:val="00CA2D10"/>
    <w:rsid w:val="00CA5477"/>
    <w:rsid w:val="00CA5F87"/>
    <w:rsid w:val="00CA67F3"/>
    <w:rsid w:val="00CA7860"/>
    <w:rsid w:val="00CA7DC4"/>
    <w:rsid w:val="00CB00AC"/>
    <w:rsid w:val="00CB0598"/>
    <w:rsid w:val="00CB0E9E"/>
    <w:rsid w:val="00CB25B3"/>
    <w:rsid w:val="00CB3A85"/>
    <w:rsid w:val="00CB50D2"/>
    <w:rsid w:val="00CB7746"/>
    <w:rsid w:val="00CB7EA3"/>
    <w:rsid w:val="00CC1B79"/>
    <w:rsid w:val="00CC2DD7"/>
    <w:rsid w:val="00CC4AFD"/>
    <w:rsid w:val="00CC4BA8"/>
    <w:rsid w:val="00CC5D6C"/>
    <w:rsid w:val="00CC5E1B"/>
    <w:rsid w:val="00CC7A3E"/>
    <w:rsid w:val="00CD071B"/>
    <w:rsid w:val="00CD14B6"/>
    <w:rsid w:val="00CD23CE"/>
    <w:rsid w:val="00CD54FA"/>
    <w:rsid w:val="00CE062D"/>
    <w:rsid w:val="00CE2D79"/>
    <w:rsid w:val="00CE4F21"/>
    <w:rsid w:val="00CE6A9D"/>
    <w:rsid w:val="00CE7A84"/>
    <w:rsid w:val="00CF24E9"/>
    <w:rsid w:val="00CF297A"/>
    <w:rsid w:val="00CF2DD1"/>
    <w:rsid w:val="00CF33E7"/>
    <w:rsid w:val="00CF3605"/>
    <w:rsid w:val="00CF3DEA"/>
    <w:rsid w:val="00CF456F"/>
    <w:rsid w:val="00CF4702"/>
    <w:rsid w:val="00CF550A"/>
    <w:rsid w:val="00CF55DA"/>
    <w:rsid w:val="00CF6EE6"/>
    <w:rsid w:val="00D010A0"/>
    <w:rsid w:val="00D0388E"/>
    <w:rsid w:val="00D03DDE"/>
    <w:rsid w:val="00D043BB"/>
    <w:rsid w:val="00D044DF"/>
    <w:rsid w:val="00D052E7"/>
    <w:rsid w:val="00D0613E"/>
    <w:rsid w:val="00D06768"/>
    <w:rsid w:val="00D104C7"/>
    <w:rsid w:val="00D10909"/>
    <w:rsid w:val="00D147F0"/>
    <w:rsid w:val="00D15280"/>
    <w:rsid w:val="00D168ED"/>
    <w:rsid w:val="00D16FD8"/>
    <w:rsid w:val="00D172D1"/>
    <w:rsid w:val="00D218A3"/>
    <w:rsid w:val="00D24D3A"/>
    <w:rsid w:val="00D250A5"/>
    <w:rsid w:val="00D2561E"/>
    <w:rsid w:val="00D267DE"/>
    <w:rsid w:val="00D26E49"/>
    <w:rsid w:val="00D271B2"/>
    <w:rsid w:val="00D30313"/>
    <w:rsid w:val="00D30DFA"/>
    <w:rsid w:val="00D32E7D"/>
    <w:rsid w:val="00D348C7"/>
    <w:rsid w:val="00D34F1E"/>
    <w:rsid w:val="00D34FF3"/>
    <w:rsid w:val="00D353B8"/>
    <w:rsid w:val="00D35926"/>
    <w:rsid w:val="00D35D0A"/>
    <w:rsid w:val="00D3747F"/>
    <w:rsid w:val="00D40285"/>
    <w:rsid w:val="00D413D3"/>
    <w:rsid w:val="00D42938"/>
    <w:rsid w:val="00D44409"/>
    <w:rsid w:val="00D44875"/>
    <w:rsid w:val="00D44F36"/>
    <w:rsid w:val="00D45789"/>
    <w:rsid w:val="00D46125"/>
    <w:rsid w:val="00D463F1"/>
    <w:rsid w:val="00D46E6F"/>
    <w:rsid w:val="00D47DF1"/>
    <w:rsid w:val="00D5022E"/>
    <w:rsid w:val="00D502E0"/>
    <w:rsid w:val="00D503A4"/>
    <w:rsid w:val="00D50412"/>
    <w:rsid w:val="00D50AB1"/>
    <w:rsid w:val="00D50B52"/>
    <w:rsid w:val="00D50F29"/>
    <w:rsid w:val="00D51F21"/>
    <w:rsid w:val="00D52089"/>
    <w:rsid w:val="00D52CB2"/>
    <w:rsid w:val="00D54272"/>
    <w:rsid w:val="00D54F0A"/>
    <w:rsid w:val="00D55ABE"/>
    <w:rsid w:val="00D565A6"/>
    <w:rsid w:val="00D56685"/>
    <w:rsid w:val="00D57032"/>
    <w:rsid w:val="00D573CD"/>
    <w:rsid w:val="00D57823"/>
    <w:rsid w:val="00D57CB4"/>
    <w:rsid w:val="00D628A6"/>
    <w:rsid w:val="00D643CC"/>
    <w:rsid w:val="00D64BE8"/>
    <w:rsid w:val="00D6537B"/>
    <w:rsid w:val="00D67632"/>
    <w:rsid w:val="00D6791A"/>
    <w:rsid w:val="00D67B03"/>
    <w:rsid w:val="00D704E7"/>
    <w:rsid w:val="00D7109F"/>
    <w:rsid w:val="00D715C5"/>
    <w:rsid w:val="00D71E65"/>
    <w:rsid w:val="00D728C1"/>
    <w:rsid w:val="00D735BA"/>
    <w:rsid w:val="00D74B70"/>
    <w:rsid w:val="00D74C17"/>
    <w:rsid w:val="00D76E0B"/>
    <w:rsid w:val="00D76F9C"/>
    <w:rsid w:val="00D77FC5"/>
    <w:rsid w:val="00D806BD"/>
    <w:rsid w:val="00D81EEE"/>
    <w:rsid w:val="00D82421"/>
    <w:rsid w:val="00D82B4A"/>
    <w:rsid w:val="00D8431C"/>
    <w:rsid w:val="00D844E8"/>
    <w:rsid w:val="00D85C1F"/>
    <w:rsid w:val="00D85E85"/>
    <w:rsid w:val="00D86E4C"/>
    <w:rsid w:val="00D8704A"/>
    <w:rsid w:val="00D87474"/>
    <w:rsid w:val="00D91E89"/>
    <w:rsid w:val="00D92980"/>
    <w:rsid w:val="00D940C0"/>
    <w:rsid w:val="00D9414E"/>
    <w:rsid w:val="00D953BB"/>
    <w:rsid w:val="00D9549D"/>
    <w:rsid w:val="00D96500"/>
    <w:rsid w:val="00D965B1"/>
    <w:rsid w:val="00D96FD9"/>
    <w:rsid w:val="00D970AE"/>
    <w:rsid w:val="00DA05E7"/>
    <w:rsid w:val="00DA28D7"/>
    <w:rsid w:val="00DA367E"/>
    <w:rsid w:val="00DA3DCB"/>
    <w:rsid w:val="00DA3F3F"/>
    <w:rsid w:val="00DA48D9"/>
    <w:rsid w:val="00DA48EF"/>
    <w:rsid w:val="00DA5A63"/>
    <w:rsid w:val="00DA7BA1"/>
    <w:rsid w:val="00DB0BE7"/>
    <w:rsid w:val="00DB1A96"/>
    <w:rsid w:val="00DB1EF3"/>
    <w:rsid w:val="00DB4C7F"/>
    <w:rsid w:val="00DB4D7F"/>
    <w:rsid w:val="00DB5942"/>
    <w:rsid w:val="00DB606C"/>
    <w:rsid w:val="00DC00C4"/>
    <w:rsid w:val="00DC25CD"/>
    <w:rsid w:val="00DC2EA2"/>
    <w:rsid w:val="00DC51FC"/>
    <w:rsid w:val="00DC6882"/>
    <w:rsid w:val="00DC69FC"/>
    <w:rsid w:val="00DC7153"/>
    <w:rsid w:val="00DC71D5"/>
    <w:rsid w:val="00DD042B"/>
    <w:rsid w:val="00DD1684"/>
    <w:rsid w:val="00DD28F1"/>
    <w:rsid w:val="00DD2F5E"/>
    <w:rsid w:val="00DD340E"/>
    <w:rsid w:val="00DD3DD4"/>
    <w:rsid w:val="00DD42A1"/>
    <w:rsid w:val="00DD4904"/>
    <w:rsid w:val="00DD6D64"/>
    <w:rsid w:val="00DD7861"/>
    <w:rsid w:val="00DE04A2"/>
    <w:rsid w:val="00DE163C"/>
    <w:rsid w:val="00DE1A94"/>
    <w:rsid w:val="00DE227C"/>
    <w:rsid w:val="00DE3275"/>
    <w:rsid w:val="00DE3BF1"/>
    <w:rsid w:val="00DE44D3"/>
    <w:rsid w:val="00DE49B5"/>
    <w:rsid w:val="00DE54BC"/>
    <w:rsid w:val="00DE729D"/>
    <w:rsid w:val="00DE72DD"/>
    <w:rsid w:val="00DE7B86"/>
    <w:rsid w:val="00DF1ECA"/>
    <w:rsid w:val="00DF21D3"/>
    <w:rsid w:val="00DF28E2"/>
    <w:rsid w:val="00DF2F11"/>
    <w:rsid w:val="00DF30E9"/>
    <w:rsid w:val="00DF34D3"/>
    <w:rsid w:val="00DF39CC"/>
    <w:rsid w:val="00DF3D71"/>
    <w:rsid w:val="00DF3EB8"/>
    <w:rsid w:val="00DF4F1C"/>
    <w:rsid w:val="00DF5936"/>
    <w:rsid w:val="00DF5D8E"/>
    <w:rsid w:val="00E0025F"/>
    <w:rsid w:val="00E00B99"/>
    <w:rsid w:val="00E00F49"/>
    <w:rsid w:val="00E02B06"/>
    <w:rsid w:val="00E04033"/>
    <w:rsid w:val="00E04711"/>
    <w:rsid w:val="00E05686"/>
    <w:rsid w:val="00E0590E"/>
    <w:rsid w:val="00E05B8A"/>
    <w:rsid w:val="00E07403"/>
    <w:rsid w:val="00E074E1"/>
    <w:rsid w:val="00E07F43"/>
    <w:rsid w:val="00E104F6"/>
    <w:rsid w:val="00E11664"/>
    <w:rsid w:val="00E11C31"/>
    <w:rsid w:val="00E11C65"/>
    <w:rsid w:val="00E125C5"/>
    <w:rsid w:val="00E12A58"/>
    <w:rsid w:val="00E1312B"/>
    <w:rsid w:val="00E134EF"/>
    <w:rsid w:val="00E13B2E"/>
    <w:rsid w:val="00E1432A"/>
    <w:rsid w:val="00E14532"/>
    <w:rsid w:val="00E1550B"/>
    <w:rsid w:val="00E1607A"/>
    <w:rsid w:val="00E16D10"/>
    <w:rsid w:val="00E16F14"/>
    <w:rsid w:val="00E17C25"/>
    <w:rsid w:val="00E2047F"/>
    <w:rsid w:val="00E21064"/>
    <w:rsid w:val="00E211D7"/>
    <w:rsid w:val="00E21BC7"/>
    <w:rsid w:val="00E23241"/>
    <w:rsid w:val="00E23C7B"/>
    <w:rsid w:val="00E30397"/>
    <w:rsid w:val="00E30C60"/>
    <w:rsid w:val="00E314E3"/>
    <w:rsid w:val="00E325B0"/>
    <w:rsid w:val="00E32A8F"/>
    <w:rsid w:val="00E33269"/>
    <w:rsid w:val="00E334A5"/>
    <w:rsid w:val="00E33821"/>
    <w:rsid w:val="00E33FC0"/>
    <w:rsid w:val="00E35322"/>
    <w:rsid w:val="00E35933"/>
    <w:rsid w:val="00E359AC"/>
    <w:rsid w:val="00E37358"/>
    <w:rsid w:val="00E37F3C"/>
    <w:rsid w:val="00E41C27"/>
    <w:rsid w:val="00E42016"/>
    <w:rsid w:val="00E42079"/>
    <w:rsid w:val="00E42CCE"/>
    <w:rsid w:val="00E43DD6"/>
    <w:rsid w:val="00E44618"/>
    <w:rsid w:val="00E4522C"/>
    <w:rsid w:val="00E456A6"/>
    <w:rsid w:val="00E479F6"/>
    <w:rsid w:val="00E47E19"/>
    <w:rsid w:val="00E509E4"/>
    <w:rsid w:val="00E51359"/>
    <w:rsid w:val="00E51775"/>
    <w:rsid w:val="00E52037"/>
    <w:rsid w:val="00E52084"/>
    <w:rsid w:val="00E524F6"/>
    <w:rsid w:val="00E538E4"/>
    <w:rsid w:val="00E54758"/>
    <w:rsid w:val="00E55BF4"/>
    <w:rsid w:val="00E55C3F"/>
    <w:rsid w:val="00E5680F"/>
    <w:rsid w:val="00E57821"/>
    <w:rsid w:val="00E57D8F"/>
    <w:rsid w:val="00E61D8E"/>
    <w:rsid w:val="00E623C8"/>
    <w:rsid w:val="00E62FF4"/>
    <w:rsid w:val="00E631C3"/>
    <w:rsid w:val="00E635FD"/>
    <w:rsid w:val="00E64868"/>
    <w:rsid w:val="00E6503B"/>
    <w:rsid w:val="00E6532C"/>
    <w:rsid w:val="00E67D67"/>
    <w:rsid w:val="00E703FA"/>
    <w:rsid w:val="00E706C9"/>
    <w:rsid w:val="00E70A2F"/>
    <w:rsid w:val="00E71562"/>
    <w:rsid w:val="00E7161D"/>
    <w:rsid w:val="00E718C9"/>
    <w:rsid w:val="00E736AA"/>
    <w:rsid w:val="00E737CF"/>
    <w:rsid w:val="00E7424A"/>
    <w:rsid w:val="00E74D4A"/>
    <w:rsid w:val="00E765EE"/>
    <w:rsid w:val="00E77BF7"/>
    <w:rsid w:val="00E80528"/>
    <w:rsid w:val="00E81581"/>
    <w:rsid w:val="00E82C79"/>
    <w:rsid w:val="00E83B48"/>
    <w:rsid w:val="00E83D89"/>
    <w:rsid w:val="00E83FF5"/>
    <w:rsid w:val="00E8647F"/>
    <w:rsid w:val="00E902B8"/>
    <w:rsid w:val="00E90650"/>
    <w:rsid w:val="00E914D1"/>
    <w:rsid w:val="00E9172C"/>
    <w:rsid w:val="00E94E9A"/>
    <w:rsid w:val="00E95FCE"/>
    <w:rsid w:val="00EA0D17"/>
    <w:rsid w:val="00EA11DC"/>
    <w:rsid w:val="00EA1E48"/>
    <w:rsid w:val="00EA217E"/>
    <w:rsid w:val="00EA3955"/>
    <w:rsid w:val="00EA3BC7"/>
    <w:rsid w:val="00EA3C89"/>
    <w:rsid w:val="00EA5EA0"/>
    <w:rsid w:val="00EA5F3A"/>
    <w:rsid w:val="00EA7070"/>
    <w:rsid w:val="00EA7F88"/>
    <w:rsid w:val="00EB1151"/>
    <w:rsid w:val="00EB2088"/>
    <w:rsid w:val="00EB2D98"/>
    <w:rsid w:val="00EB3473"/>
    <w:rsid w:val="00EB3E5E"/>
    <w:rsid w:val="00EB484D"/>
    <w:rsid w:val="00EB6081"/>
    <w:rsid w:val="00EB749A"/>
    <w:rsid w:val="00EC039E"/>
    <w:rsid w:val="00EC0F0A"/>
    <w:rsid w:val="00EC1935"/>
    <w:rsid w:val="00EC1BF0"/>
    <w:rsid w:val="00EC1C25"/>
    <w:rsid w:val="00EC29D6"/>
    <w:rsid w:val="00EC2DD4"/>
    <w:rsid w:val="00EC3545"/>
    <w:rsid w:val="00EC4BCD"/>
    <w:rsid w:val="00EC6AE0"/>
    <w:rsid w:val="00ED0252"/>
    <w:rsid w:val="00ED0FCC"/>
    <w:rsid w:val="00ED1310"/>
    <w:rsid w:val="00ED14CE"/>
    <w:rsid w:val="00ED179A"/>
    <w:rsid w:val="00ED1B1B"/>
    <w:rsid w:val="00ED1C98"/>
    <w:rsid w:val="00ED2219"/>
    <w:rsid w:val="00ED2AE7"/>
    <w:rsid w:val="00ED68ED"/>
    <w:rsid w:val="00ED70A5"/>
    <w:rsid w:val="00ED724D"/>
    <w:rsid w:val="00EE190B"/>
    <w:rsid w:val="00EE2CC9"/>
    <w:rsid w:val="00EE72A9"/>
    <w:rsid w:val="00EE7633"/>
    <w:rsid w:val="00EF03A1"/>
    <w:rsid w:val="00EF0A59"/>
    <w:rsid w:val="00EF2FE7"/>
    <w:rsid w:val="00EF4AB0"/>
    <w:rsid w:val="00EF6794"/>
    <w:rsid w:val="00EF6E34"/>
    <w:rsid w:val="00F00E0F"/>
    <w:rsid w:val="00F04EDE"/>
    <w:rsid w:val="00F111CB"/>
    <w:rsid w:val="00F11231"/>
    <w:rsid w:val="00F11CB5"/>
    <w:rsid w:val="00F1285C"/>
    <w:rsid w:val="00F1295C"/>
    <w:rsid w:val="00F1356D"/>
    <w:rsid w:val="00F141B0"/>
    <w:rsid w:val="00F14408"/>
    <w:rsid w:val="00F1464E"/>
    <w:rsid w:val="00F14716"/>
    <w:rsid w:val="00F14888"/>
    <w:rsid w:val="00F14A1D"/>
    <w:rsid w:val="00F1584C"/>
    <w:rsid w:val="00F17DC1"/>
    <w:rsid w:val="00F206FD"/>
    <w:rsid w:val="00F20EE1"/>
    <w:rsid w:val="00F22454"/>
    <w:rsid w:val="00F2249E"/>
    <w:rsid w:val="00F243DA"/>
    <w:rsid w:val="00F24BCE"/>
    <w:rsid w:val="00F24F1C"/>
    <w:rsid w:val="00F251CB"/>
    <w:rsid w:val="00F25328"/>
    <w:rsid w:val="00F25F45"/>
    <w:rsid w:val="00F2616D"/>
    <w:rsid w:val="00F30291"/>
    <w:rsid w:val="00F304F6"/>
    <w:rsid w:val="00F3063E"/>
    <w:rsid w:val="00F3102F"/>
    <w:rsid w:val="00F32E5B"/>
    <w:rsid w:val="00F33A76"/>
    <w:rsid w:val="00F3422E"/>
    <w:rsid w:val="00F347A1"/>
    <w:rsid w:val="00F349C4"/>
    <w:rsid w:val="00F34F2A"/>
    <w:rsid w:val="00F35A8B"/>
    <w:rsid w:val="00F35B5C"/>
    <w:rsid w:val="00F36110"/>
    <w:rsid w:val="00F373EE"/>
    <w:rsid w:val="00F37592"/>
    <w:rsid w:val="00F37819"/>
    <w:rsid w:val="00F41853"/>
    <w:rsid w:val="00F4194A"/>
    <w:rsid w:val="00F42374"/>
    <w:rsid w:val="00F42460"/>
    <w:rsid w:val="00F4417D"/>
    <w:rsid w:val="00F446D6"/>
    <w:rsid w:val="00F450ED"/>
    <w:rsid w:val="00F47E0B"/>
    <w:rsid w:val="00F50229"/>
    <w:rsid w:val="00F51669"/>
    <w:rsid w:val="00F51739"/>
    <w:rsid w:val="00F54B92"/>
    <w:rsid w:val="00F5504D"/>
    <w:rsid w:val="00F55342"/>
    <w:rsid w:val="00F55841"/>
    <w:rsid w:val="00F5603C"/>
    <w:rsid w:val="00F561B1"/>
    <w:rsid w:val="00F56E69"/>
    <w:rsid w:val="00F572A9"/>
    <w:rsid w:val="00F60240"/>
    <w:rsid w:val="00F61265"/>
    <w:rsid w:val="00F6155B"/>
    <w:rsid w:val="00F61C27"/>
    <w:rsid w:val="00F626AD"/>
    <w:rsid w:val="00F62754"/>
    <w:rsid w:val="00F62954"/>
    <w:rsid w:val="00F62B38"/>
    <w:rsid w:val="00F63C54"/>
    <w:rsid w:val="00F64180"/>
    <w:rsid w:val="00F6445D"/>
    <w:rsid w:val="00F647FC"/>
    <w:rsid w:val="00F64CE2"/>
    <w:rsid w:val="00F67E68"/>
    <w:rsid w:val="00F67F33"/>
    <w:rsid w:val="00F718A4"/>
    <w:rsid w:val="00F726BD"/>
    <w:rsid w:val="00F72EC7"/>
    <w:rsid w:val="00F73A04"/>
    <w:rsid w:val="00F73CE1"/>
    <w:rsid w:val="00F73EC6"/>
    <w:rsid w:val="00F74734"/>
    <w:rsid w:val="00F75439"/>
    <w:rsid w:val="00F83318"/>
    <w:rsid w:val="00F8358E"/>
    <w:rsid w:val="00F83B5C"/>
    <w:rsid w:val="00F845E9"/>
    <w:rsid w:val="00F84955"/>
    <w:rsid w:val="00F85113"/>
    <w:rsid w:val="00F851A4"/>
    <w:rsid w:val="00F91B19"/>
    <w:rsid w:val="00F91D16"/>
    <w:rsid w:val="00F91D85"/>
    <w:rsid w:val="00F923D6"/>
    <w:rsid w:val="00F92FEB"/>
    <w:rsid w:val="00F93F2F"/>
    <w:rsid w:val="00F96D17"/>
    <w:rsid w:val="00F972ED"/>
    <w:rsid w:val="00F9746C"/>
    <w:rsid w:val="00F975B1"/>
    <w:rsid w:val="00FA053C"/>
    <w:rsid w:val="00FA2F73"/>
    <w:rsid w:val="00FA46B3"/>
    <w:rsid w:val="00FA4891"/>
    <w:rsid w:val="00FA6F08"/>
    <w:rsid w:val="00FA7718"/>
    <w:rsid w:val="00FB3A20"/>
    <w:rsid w:val="00FB4921"/>
    <w:rsid w:val="00FB4E87"/>
    <w:rsid w:val="00FB70BE"/>
    <w:rsid w:val="00FC24C3"/>
    <w:rsid w:val="00FC302A"/>
    <w:rsid w:val="00FC36E1"/>
    <w:rsid w:val="00FC4984"/>
    <w:rsid w:val="00FC5C17"/>
    <w:rsid w:val="00FC5D01"/>
    <w:rsid w:val="00FD0643"/>
    <w:rsid w:val="00FD2513"/>
    <w:rsid w:val="00FD2ABD"/>
    <w:rsid w:val="00FD2BB8"/>
    <w:rsid w:val="00FD2C70"/>
    <w:rsid w:val="00FD3678"/>
    <w:rsid w:val="00FD6729"/>
    <w:rsid w:val="00FD69A0"/>
    <w:rsid w:val="00FD7FC2"/>
    <w:rsid w:val="00FE1E42"/>
    <w:rsid w:val="00FE2ED3"/>
    <w:rsid w:val="00FE3578"/>
    <w:rsid w:val="00FE4661"/>
    <w:rsid w:val="00FE5A84"/>
    <w:rsid w:val="00FE6A39"/>
    <w:rsid w:val="00FE7CB5"/>
    <w:rsid w:val="00FF2438"/>
    <w:rsid w:val="00FF3E35"/>
    <w:rsid w:val="00FF3EA8"/>
    <w:rsid w:val="00FF4123"/>
    <w:rsid w:val="00FF4997"/>
    <w:rsid w:val="00FF4C7B"/>
    <w:rsid w:val="00FF4FE1"/>
    <w:rsid w:val="00FF5A70"/>
    <w:rsid w:val="00FF614D"/>
    <w:rsid w:val="00FF651D"/>
    <w:rsid w:val="00FF6D72"/>
    <w:rsid w:val="00FF7446"/>
    <w:rsid w:val="00FF7FB7"/>
    <w:rsid w:val="2C3A7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widowControl/>
      <w:jc w:val="left"/>
      <w:outlineLvl w:val="0"/>
    </w:pPr>
    <w:rPr>
      <w:rFonts w:ascii="宋体" w:hAnsi="宋体" w:eastAsia="宋体" w:cs="宋体"/>
      <w:b/>
      <w:bCs/>
      <w:kern w:val="36"/>
      <w:sz w:val="48"/>
      <w:szCs w:val="4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Body Text"/>
    <w:basedOn w:val="1"/>
    <w:uiPriority w:val="0"/>
    <w:pPr>
      <w:spacing w:after="120"/>
    </w:pPr>
  </w:style>
  <w:style w:type="paragraph" w:styleId="5">
    <w:name w:val="Body Text Indent"/>
    <w:basedOn w:val="1"/>
    <w:uiPriority w:val="0"/>
    <w:pPr>
      <w:ind w:firstLine="720" w:firstLineChars="225"/>
    </w:pPr>
    <w:rPr>
      <w:rFonts w:eastAsia="宋体"/>
      <w:szCs w:val="24"/>
    </w:rPr>
  </w:style>
  <w:style w:type="paragraph" w:styleId="6">
    <w:name w:val="Plain Text"/>
    <w:basedOn w:val="1"/>
    <w:link w:val="35"/>
    <w:uiPriority w:val="0"/>
    <w:rPr>
      <w:rFonts w:ascii="宋体" w:hAnsi="Courier New" w:eastAsia="宋体"/>
      <w:sz w:val="21"/>
    </w:rPr>
  </w:style>
  <w:style w:type="paragraph" w:styleId="7">
    <w:name w:val="Date"/>
    <w:basedOn w:val="1"/>
    <w:next w:val="1"/>
    <w:uiPriority w:val="0"/>
    <w:pPr>
      <w:ind w:left="100" w:leftChars="2500"/>
    </w:pPr>
    <w:rPr>
      <w:rFonts w:ascii="仿宋_GB2312"/>
      <w:bCs/>
    </w:rPr>
  </w:style>
  <w:style w:type="paragraph" w:styleId="8">
    <w:name w:val="Body Text Indent 2"/>
    <w:basedOn w:val="1"/>
    <w:uiPriority w:val="0"/>
    <w:pPr>
      <w:ind w:firstLine="819" w:firstLineChars="256"/>
    </w:pPr>
    <w:rPr>
      <w:rFonts w:eastAsia="宋体"/>
      <w:szCs w:val="24"/>
    </w:rPr>
  </w:style>
  <w:style w:type="paragraph" w:styleId="9">
    <w:name w:val="Balloon Text"/>
    <w:basedOn w:val="1"/>
    <w:semiHidden/>
    <w:uiPriority w:val="0"/>
    <w:rPr>
      <w:sz w:val="18"/>
      <w:szCs w:val="18"/>
    </w:rPr>
  </w:style>
  <w:style w:type="paragraph" w:styleId="10">
    <w:name w:val="footer"/>
    <w:basedOn w:val="1"/>
    <w:link w:val="50"/>
    <w:uiPriority w:val="99"/>
    <w:pPr>
      <w:tabs>
        <w:tab w:val="center" w:pos="4153"/>
        <w:tab w:val="right" w:pos="8306"/>
      </w:tabs>
      <w:snapToGrid w:val="0"/>
      <w:jc w:val="left"/>
    </w:pPr>
    <w:rPr>
      <w:sz w:val="18"/>
    </w:rPr>
  </w:style>
  <w:style w:type="paragraph" w:styleId="11">
    <w:name w:val="header"/>
    <w:basedOn w:val="1"/>
    <w:link w:val="51"/>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iPriority w:val="0"/>
    <w:pPr>
      <w:ind w:firstLine="640" w:firstLineChars="200"/>
    </w:pPr>
    <w:rPr>
      <w:rFonts w:ascii="仿宋_GB2312"/>
      <w:bCs/>
    </w:rPr>
  </w:style>
  <w:style w:type="paragraph" w:styleId="13">
    <w:name w:val="Body Text 2"/>
    <w:basedOn w:val="1"/>
    <w:uiPriority w:val="0"/>
    <w:pPr>
      <w:spacing w:after="120" w:line="480" w:lineRule="auto"/>
    </w:pPr>
  </w:style>
  <w:style w:type="paragraph" w:styleId="14">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table" w:styleId="16">
    <w:name w:val="Table Grid"/>
    <w:basedOn w:val="1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page number"/>
    <w:basedOn w:val="17"/>
    <w:uiPriority w:val="0"/>
  </w:style>
  <w:style w:type="character" w:styleId="20">
    <w:name w:val="FollowedHyperlink"/>
    <w:basedOn w:val="17"/>
    <w:uiPriority w:val="0"/>
    <w:rPr>
      <w:color w:val="800080"/>
      <w:u w:val="single"/>
    </w:rPr>
  </w:style>
  <w:style w:type="character" w:styleId="21">
    <w:name w:val="Hyperlink"/>
    <w:basedOn w:val="17"/>
    <w:uiPriority w:val="0"/>
    <w:rPr>
      <w:color w:val="0000FF"/>
      <w:u w:val="single"/>
    </w:rPr>
  </w:style>
  <w:style w:type="paragraph" w:customStyle="1" w:styleId="22">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cs="Verdana"/>
      <w:kern w:val="0"/>
      <w:sz w:val="24"/>
      <w:szCs w:val="24"/>
      <w:lang w:eastAsia="en-US"/>
    </w:rPr>
  </w:style>
  <w:style w:type="paragraph" w:customStyle="1" w:styleId="23">
    <w:name w:val="Char Char Char Char Char Char"/>
    <w:basedOn w:val="1"/>
    <w:uiPriority w:val="0"/>
    <w:pPr>
      <w:widowControl/>
      <w:spacing w:after="160" w:line="240" w:lineRule="exact"/>
      <w:jc w:val="left"/>
    </w:pPr>
    <w:rPr>
      <w:rFonts w:ascii="Verdana" w:hAnsi="Verdana" w:cs="Verdana"/>
      <w:kern w:val="0"/>
      <w:sz w:val="24"/>
      <w:szCs w:val="24"/>
      <w:lang w:eastAsia="en-US"/>
    </w:rPr>
  </w:style>
  <w:style w:type="paragraph" w:customStyle="1" w:styleId="24">
    <w:name w:val="Char Char Char Char Char Char Char Char Char1 Char Char Char Char Char Char Char"/>
    <w:basedOn w:val="1"/>
    <w:uiPriority w:val="0"/>
    <w:pPr>
      <w:spacing w:line="360" w:lineRule="auto"/>
      <w:ind w:firstLine="200" w:firstLineChars="200"/>
    </w:pPr>
    <w:rPr>
      <w:rFonts w:ascii="宋体" w:hAnsi="宋体" w:eastAsia="宋体" w:cs="宋体"/>
      <w:sz w:val="24"/>
      <w:szCs w:val="24"/>
    </w:rPr>
  </w:style>
  <w:style w:type="paragraph" w:customStyle="1" w:styleId="25">
    <w:name w:val="Char Char Char Char Char Char Char"/>
    <w:basedOn w:val="1"/>
    <w:link w:val="34"/>
    <w:uiPriority w:val="0"/>
    <w:rPr>
      <w:rFonts w:eastAsia="宋体"/>
      <w:sz w:val="21"/>
      <w:szCs w:val="24"/>
    </w:rPr>
  </w:style>
  <w:style w:type="paragraph" w:customStyle="1" w:styleId="26">
    <w:name w:val="Char Char Char Char Char Char Char1"/>
    <w:basedOn w:val="1"/>
    <w:uiPriority w:val="0"/>
    <w:rPr>
      <w:rFonts w:eastAsia="宋体"/>
      <w:sz w:val="21"/>
      <w:szCs w:val="24"/>
    </w:rPr>
  </w:style>
  <w:style w:type="paragraph" w:styleId="27">
    <w:name w:val="List Paragraph"/>
    <w:basedOn w:val="1"/>
    <w:qFormat/>
    <w:uiPriority w:val="0"/>
    <w:pPr>
      <w:ind w:firstLine="420" w:firstLineChars="200"/>
    </w:pPr>
    <w:rPr>
      <w:rFonts w:ascii="Calibri" w:hAnsi="Calibri" w:eastAsia="宋体"/>
      <w:sz w:val="21"/>
      <w:szCs w:val="22"/>
    </w:rPr>
  </w:style>
  <w:style w:type="paragraph" w:customStyle="1" w:styleId="28">
    <w:name w:val="Char Char Char Char Char Char Char Char Char Char Char Char Char"/>
    <w:basedOn w:val="1"/>
    <w:uiPriority w:val="0"/>
    <w:pPr>
      <w:spacing w:line="360" w:lineRule="auto"/>
      <w:ind w:firstLine="200" w:firstLineChars="200"/>
    </w:pPr>
    <w:rPr>
      <w:rFonts w:ascii="宋体" w:hAnsi="宋体" w:eastAsia="宋体" w:cs="宋体"/>
      <w:sz w:val="24"/>
      <w:szCs w:val="24"/>
    </w:rPr>
  </w:style>
  <w:style w:type="paragraph" w:customStyle="1" w:styleId="29">
    <w:name w:val="Defaul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30">
    <w:name w:val="p2"/>
    <w:basedOn w:val="1"/>
    <w:uiPriority w:val="0"/>
    <w:pPr>
      <w:widowControl/>
      <w:snapToGrid w:val="0"/>
      <w:spacing w:before="100" w:beforeAutospacing="1" w:after="100" w:afterAutospacing="1" w:line="600" w:lineRule="atLeast"/>
      <w:jc w:val="left"/>
    </w:pPr>
    <w:rPr>
      <w:rFonts w:ascii="仿宋_GB2312" w:hAnsi="Arial Unicode MS" w:cs="Arial Unicode MS"/>
      <w:kern w:val="0"/>
    </w:rPr>
  </w:style>
  <w:style w:type="character" w:customStyle="1" w:styleId="31">
    <w:name w:val="text11"/>
    <w:basedOn w:val="17"/>
    <w:uiPriority w:val="0"/>
    <w:rPr>
      <w:color w:val="333333"/>
      <w:sz w:val="23"/>
      <w:szCs w:val="23"/>
      <w:u w:val="none"/>
    </w:rPr>
  </w:style>
  <w:style w:type="paragraph" w:customStyle="1" w:styleId="32">
    <w:name w:val="标题a"/>
    <w:basedOn w:val="1"/>
    <w:uiPriority w:val="0"/>
    <w:rPr>
      <w:rFonts w:ascii="仿宋_GB2312" w:eastAsia="宋体"/>
      <w:b/>
      <w:sz w:val="44"/>
    </w:rPr>
  </w:style>
  <w:style w:type="paragraph" w:styleId="33">
    <w:name w:val="No Spacing"/>
    <w:qFormat/>
    <w:uiPriority w:val="0"/>
    <w:pPr>
      <w:adjustRightInd w:val="0"/>
      <w:snapToGrid w:val="0"/>
      <w:ind w:firstLine="629"/>
      <w:jc w:val="both"/>
    </w:pPr>
    <w:rPr>
      <w:rFonts w:ascii="Tahoma" w:hAnsi="Tahoma" w:eastAsia="微软雅黑" w:cs="Times New Roman"/>
      <w:sz w:val="22"/>
      <w:szCs w:val="22"/>
      <w:lang w:val="en-US" w:eastAsia="zh-CN" w:bidi="ar-SA"/>
    </w:rPr>
  </w:style>
  <w:style w:type="character" w:customStyle="1" w:styleId="34">
    <w:name w:val="Char Char Char Char Char Char Char Char"/>
    <w:basedOn w:val="17"/>
    <w:link w:val="25"/>
    <w:qFormat/>
    <w:uiPriority w:val="0"/>
    <w:rPr>
      <w:rFonts w:eastAsia="宋体"/>
      <w:kern w:val="2"/>
      <w:sz w:val="21"/>
      <w:szCs w:val="24"/>
      <w:lang w:val="en-US" w:eastAsia="zh-CN" w:bidi="ar-SA"/>
    </w:rPr>
  </w:style>
  <w:style w:type="character" w:customStyle="1" w:styleId="35">
    <w:name w:val="纯文本 Char1"/>
    <w:link w:val="6"/>
    <w:qFormat/>
    <w:locked/>
    <w:uiPriority w:val="0"/>
    <w:rPr>
      <w:rFonts w:ascii="宋体" w:hAnsi="Courier New" w:eastAsia="宋体"/>
      <w:kern w:val="2"/>
      <w:sz w:val="21"/>
      <w:szCs w:val="32"/>
      <w:lang w:val="en-US" w:eastAsia="zh-CN" w:bidi="ar-SA"/>
    </w:rPr>
  </w:style>
  <w:style w:type="character" w:customStyle="1" w:styleId="36">
    <w:name w:val="Char Char"/>
    <w:qFormat/>
    <w:locked/>
    <w:uiPriority w:val="0"/>
    <w:rPr>
      <w:rFonts w:ascii="宋体" w:hAnsi="Courier New" w:eastAsia="宋体"/>
      <w:kern w:val="2"/>
      <w:sz w:val="21"/>
      <w:szCs w:val="32"/>
      <w:lang w:val="en-US" w:eastAsia="zh-CN" w:bidi="ar-SA"/>
    </w:rPr>
  </w:style>
  <w:style w:type="character" w:customStyle="1" w:styleId="37">
    <w:name w:val="Char Char1"/>
    <w:semiHidden/>
    <w:qFormat/>
    <w:locked/>
    <w:uiPriority w:val="0"/>
    <w:rPr>
      <w:rFonts w:ascii="宋体" w:hAnsi="Courier New" w:eastAsia="宋体"/>
      <w:kern w:val="2"/>
      <w:sz w:val="21"/>
      <w:lang w:val="en-US" w:eastAsia="zh-CN" w:bidi="ar-SA"/>
    </w:rPr>
  </w:style>
  <w:style w:type="paragraph" w:customStyle="1" w:styleId="38">
    <w:name w:val="正文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9">
    <w:name w:val="纯文本 Char"/>
    <w:basedOn w:val="17"/>
    <w:qFormat/>
    <w:locked/>
    <w:uiPriority w:val="0"/>
    <w:rPr>
      <w:rFonts w:ascii="宋体" w:hAnsi="Courier New" w:eastAsia="宋体"/>
      <w:kern w:val="2"/>
      <w:sz w:val="21"/>
      <w:lang w:val="en-US" w:eastAsia="zh-CN" w:bidi="ar-SA"/>
    </w:rPr>
  </w:style>
  <w:style w:type="paragraph" w:customStyle="1" w:styleId="40">
    <w:name w:val="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41">
    <w:name w:val="p0"/>
    <w:basedOn w:val="1"/>
    <w:qFormat/>
    <w:uiPriority w:val="0"/>
    <w:pPr>
      <w:widowControl/>
    </w:pPr>
    <w:rPr>
      <w:rFonts w:hint="eastAsia" w:eastAsia="宋体"/>
      <w:sz w:val="21"/>
      <w:szCs w:val="20"/>
    </w:rPr>
  </w:style>
  <w:style w:type="paragraph" w:customStyle="1" w:styleId="42">
    <w:name w:val="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43">
    <w:name w:val="s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s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
    <w:name w:val="s8"/>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6">
    <w:name w:val="s4"/>
    <w:basedOn w:val="17"/>
    <w:qFormat/>
    <w:uiPriority w:val="0"/>
  </w:style>
  <w:style w:type="character" w:customStyle="1" w:styleId="47">
    <w:name w:val="bumpedfont15"/>
    <w:basedOn w:val="17"/>
    <w:qFormat/>
    <w:uiPriority w:val="0"/>
  </w:style>
  <w:style w:type="paragraph" w:customStyle="1" w:styleId="48">
    <w:name w:val="custom_unionstyle"/>
    <w:basedOn w:val="1"/>
    <w:qFormat/>
    <w:uiPriority w:val="0"/>
    <w:pPr>
      <w:widowControl/>
      <w:jc w:val="left"/>
    </w:pPr>
    <w:rPr>
      <w:rFonts w:ascii="宋体" w:hAnsi="宋体" w:eastAsia="宋体" w:cs="宋体"/>
      <w:kern w:val="0"/>
      <w:sz w:val="24"/>
      <w:szCs w:val="24"/>
    </w:rPr>
  </w:style>
  <w:style w:type="paragraph" w:customStyle="1" w:styleId="49">
    <w:name w:val="列出段落1"/>
    <w:basedOn w:val="1"/>
    <w:qFormat/>
    <w:uiPriority w:val="0"/>
    <w:pPr>
      <w:ind w:firstLine="420" w:firstLineChars="200"/>
    </w:pPr>
    <w:rPr>
      <w:rFonts w:eastAsia="宋体"/>
      <w:szCs w:val="24"/>
    </w:rPr>
  </w:style>
  <w:style w:type="character" w:customStyle="1" w:styleId="50">
    <w:name w:val="页脚 Char"/>
    <w:basedOn w:val="17"/>
    <w:link w:val="10"/>
    <w:qFormat/>
    <w:uiPriority w:val="99"/>
    <w:rPr>
      <w:rFonts w:eastAsia="仿宋_GB2312"/>
      <w:kern w:val="2"/>
      <w:sz w:val="18"/>
      <w:szCs w:val="32"/>
    </w:rPr>
  </w:style>
  <w:style w:type="character" w:customStyle="1" w:styleId="51">
    <w:name w:val="页眉 Char"/>
    <w:basedOn w:val="17"/>
    <w:link w:val="11"/>
    <w:qFormat/>
    <w:uiPriority w:val="0"/>
    <w:rPr>
      <w:rFonts w:eastAsia="仿宋_GB2312"/>
      <w:kern w:val="2"/>
      <w:sz w:val="18"/>
      <w:szCs w:val="18"/>
    </w:rPr>
  </w:style>
  <w:style w:type="paragraph" w:customStyle="1" w:styleId="52">
    <w:name w:val="_Style 1"/>
    <w:basedOn w:val="1"/>
    <w:qFormat/>
    <w:uiPriority w:val="34"/>
    <w:pPr>
      <w:ind w:firstLine="420" w:firstLineChars="200"/>
    </w:pPr>
    <w:rPr>
      <w:rFonts w:eastAsia="宋体"/>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139"/>
    <customShpInfo spid="_x0000_s1141"/>
    <customShpInfo spid="_x0000_s114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BFF03D-958B-4F93-86E8-289A055CE81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5300</Words>
  <Characters>5625</Characters>
  <Lines>59</Lines>
  <Paragraphs>16</Paragraphs>
  <TotalTime>0</TotalTime>
  <ScaleCrop>false</ScaleCrop>
  <LinksUpToDate>false</LinksUpToDate>
  <CharactersWithSpaces>8191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2018-07-11T02:14:00Z</dcterms:created>
  <dc:creator>sky</dc:creator>
  <cp:lastModifiedBy>cxzcxz</cp:lastModifiedBy>
  <cp:lastPrinted>2018-07-11T02:43:00Z</cp:lastPrinted>
  <dcterms:modified xsi:type="dcterms:W3CDTF">2023-01-20T01:53:22Z</dcterms:modified>
  <dc:title>2007   44</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8EB2C788114144C5BE87B2C94B89CC1F</vt:lpwstr>
  </property>
</Properties>
</file>