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A9" w:rsidRPr="00E05D1F" w:rsidRDefault="001672A9">
      <w:pPr>
        <w:spacing w:line="560" w:lineRule="exact"/>
        <w:jc w:val="center"/>
        <w:rPr>
          <w:rFonts w:ascii="仿宋_GB2312" w:eastAsia="仿宋_GB2312"/>
          <w:sz w:val="32"/>
          <w:szCs w:val="32"/>
        </w:rPr>
      </w:pPr>
    </w:p>
    <w:p w:rsidR="001672A9" w:rsidRPr="00E05D1F" w:rsidRDefault="001672A9">
      <w:pPr>
        <w:spacing w:line="560" w:lineRule="exact"/>
        <w:jc w:val="center"/>
        <w:rPr>
          <w:rFonts w:ascii="仿宋_GB2312" w:eastAsia="仿宋_GB2312"/>
          <w:sz w:val="32"/>
          <w:szCs w:val="32"/>
        </w:rPr>
      </w:pPr>
    </w:p>
    <w:p w:rsidR="001672A9" w:rsidRPr="00E05D1F" w:rsidRDefault="001672A9">
      <w:pPr>
        <w:spacing w:line="560" w:lineRule="exact"/>
        <w:jc w:val="center"/>
        <w:rPr>
          <w:rFonts w:ascii="仿宋_GB2312" w:eastAsia="仿宋_GB2312"/>
          <w:sz w:val="32"/>
          <w:szCs w:val="32"/>
        </w:rPr>
      </w:pPr>
    </w:p>
    <w:p w:rsidR="000411DB" w:rsidRPr="00E05D1F" w:rsidRDefault="000411DB">
      <w:pPr>
        <w:spacing w:line="800" w:lineRule="exact"/>
        <w:jc w:val="center"/>
        <w:rPr>
          <w:rFonts w:ascii="仿宋_GB2312" w:eastAsia="仿宋_GB2312"/>
          <w:sz w:val="32"/>
          <w:szCs w:val="32"/>
        </w:rPr>
      </w:pPr>
    </w:p>
    <w:p w:rsidR="001672A9" w:rsidRPr="00E05D1F" w:rsidRDefault="00D16870" w:rsidP="00984452">
      <w:pPr>
        <w:spacing w:line="800" w:lineRule="exact"/>
        <w:jc w:val="center"/>
        <w:rPr>
          <w:rFonts w:ascii="仿宋_GB2312" w:eastAsia="仿宋_GB2312"/>
          <w:sz w:val="32"/>
          <w:szCs w:val="32"/>
        </w:rPr>
      </w:pPr>
      <w:r w:rsidRPr="00E05D1F">
        <w:rPr>
          <w:rFonts w:ascii="仿宋_GB2312" w:eastAsia="仿宋_GB2312" w:hint="eastAsia"/>
          <w:sz w:val="32"/>
          <w:szCs w:val="32"/>
        </w:rPr>
        <w:t>河北安生办〔202</w:t>
      </w:r>
      <w:r w:rsidR="00851F6F" w:rsidRPr="00E05D1F">
        <w:rPr>
          <w:rFonts w:ascii="仿宋_GB2312" w:eastAsia="仿宋_GB2312"/>
          <w:sz w:val="32"/>
          <w:szCs w:val="32"/>
        </w:rPr>
        <w:t>2</w:t>
      </w:r>
      <w:r w:rsidRPr="00E05D1F">
        <w:rPr>
          <w:rFonts w:ascii="仿宋_GB2312" w:eastAsia="仿宋_GB2312" w:hint="eastAsia"/>
          <w:sz w:val="32"/>
          <w:szCs w:val="32"/>
        </w:rPr>
        <w:t>〕</w:t>
      </w:r>
      <w:r w:rsidR="00622C44">
        <w:rPr>
          <w:rFonts w:ascii="仿宋_GB2312" w:eastAsia="仿宋_GB2312"/>
          <w:sz w:val="32"/>
          <w:szCs w:val="32"/>
        </w:rPr>
        <w:t>11</w:t>
      </w:r>
      <w:bookmarkStart w:id="0" w:name="_GoBack"/>
      <w:bookmarkEnd w:id="0"/>
      <w:r w:rsidRPr="00E05D1F">
        <w:rPr>
          <w:rFonts w:ascii="仿宋_GB2312" w:eastAsia="仿宋_GB2312" w:hint="eastAsia"/>
          <w:sz w:val="32"/>
          <w:szCs w:val="32"/>
        </w:rPr>
        <w:t>号</w:t>
      </w:r>
    </w:p>
    <w:p w:rsidR="000411DB" w:rsidRPr="00E05D1F" w:rsidRDefault="000411DB" w:rsidP="00082A20">
      <w:pPr>
        <w:adjustRightInd w:val="0"/>
        <w:snapToGrid w:val="0"/>
        <w:spacing w:line="600" w:lineRule="exact"/>
        <w:jc w:val="center"/>
        <w:rPr>
          <w:rFonts w:ascii="方正小标宋简体" w:eastAsia="方正小标宋简体" w:hAnsi="小标宋" w:cs="小标宋"/>
          <w:kern w:val="0"/>
          <w:sz w:val="44"/>
          <w:szCs w:val="44"/>
        </w:rPr>
      </w:pPr>
    </w:p>
    <w:p w:rsidR="0023306B" w:rsidRDefault="0023306B" w:rsidP="006014E1">
      <w:pPr>
        <w:adjustRightInd w:val="0"/>
        <w:snapToGrid w:val="0"/>
        <w:spacing w:line="600" w:lineRule="exact"/>
        <w:jc w:val="center"/>
        <w:rPr>
          <w:rFonts w:ascii="方正小标宋简体" w:eastAsia="方正小标宋简体" w:hAnsi="方正小标宋简体" w:cs="方正小标宋简体"/>
          <w:sz w:val="43"/>
          <w:szCs w:val="43"/>
        </w:rPr>
      </w:pPr>
      <w:r w:rsidRPr="0023306B">
        <w:rPr>
          <w:rFonts w:ascii="方正小标宋简体" w:eastAsia="方正小标宋简体" w:hAnsi="方正小标宋简体" w:cs="方正小标宋简体" w:hint="eastAsia"/>
          <w:sz w:val="43"/>
          <w:szCs w:val="43"/>
        </w:rPr>
        <w:t>关于进一步加强硫化氢中毒等中毒和</w:t>
      </w:r>
      <w:r>
        <w:rPr>
          <w:rFonts w:ascii="方正小标宋简体" w:eastAsia="方正小标宋简体" w:hAnsi="方正小标宋简体" w:cs="方正小标宋简体" w:hint="eastAsia"/>
          <w:sz w:val="43"/>
          <w:szCs w:val="43"/>
        </w:rPr>
        <w:t>窒息</w:t>
      </w:r>
      <w:r w:rsidRPr="0023306B">
        <w:rPr>
          <w:rFonts w:ascii="方正小标宋简体" w:eastAsia="方正小标宋简体" w:hAnsi="方正小标宋简体" w:cs="方正小标宋简体" w:hint="eastAsia"/>
          <w:sz w:val="43"/>
          <w:szCs w:val="43"/>
        </w:rPr>
        <w:t>类</w:t>
      </w:r>
    </w:p>
    <w:p w:rsidR="00E05D1F" w:rsidRPr="00E05D1F" w:rsidRDefault="0023306B" w:rsidP="006014E1">
      <w:pPr>
        <w:adjustRightInd w:val="0"/>
        <w:snapToGrid w:val="0"/>
        <w:spacing w:line="600" w:lineRule="exact"/>
        <w:jc w:val="center"/>
        <w:rPr>
          <w:rFonts w:ascii="方正小标宋简体" w:eastAsia="方正小标宋简体" w:hAnsi="小标宋" w:cs="小标宋"/>
          <w:kern w:val="0"/>
          <w:sz w:val="44"/>
          <w:szCs w:val="44"/>
        </w:rPr>
      </w:pPr>
      <w:r w:rsidRPr="0023306B">
        <w:rPr>
          <w:rFonts w:ascii="方正小标宋简体" w:eastAsia="方正小标宋简体" w:hAnsi="方正小标宋简体" w:cs="方正小标宋简体" w:hint="eastAsia"/>
          <w:sz w:val="43"/>
          <w:szCs w:val="43"/>
        </w:rPr>
        <w:t>事故防范工作的通知</w:t>
      </w:r>
    </w:p>
    <w:p w:rsidR="00E05D1F" w:rsidRPr="00E05D1F" w:rsidRDefault="00E05D1F" w:rsidP="006014E1">
      <w:pPr>
        <w:widowControl/>
        <w:shd w:val="clear" w:color="auto" w:fill="FFFFFF"/>
        <w:spacing w:line="600" w:lineRule="exact"/>
        <w:jc w:val="left"/>
        <w:rPr>
          <w:rFonts w:ascii="仿宋_GB2312" w:eastAsia="仿宋_GB2312" w:hAnsi="仿宋_GB2312" w:cs="仿宋_GB2312"/>
          <w:kern w:val="0"/>
          <w:sz w:val="36"/>
          <w:szCs w:val="36"/>
        </w:rPr>
      </w:pPr>
    </w:p>
    <w:p w:rsidR="00E05D1F" w:rsidRPr="00E05D1F" w:rsidRDefault="00E05D1F" w:rsidP="006014E1">
      <w:pPr>
        <w:autoSpaceDE w:val="0"/>
        <w:autoSpaceDN w:val="0"/>
        <w:adjustRightInd w:val="0"/>
        <w:spacing w:line="600" w:lineRule="exact"/>
        <w:rPr>
          <w:rFonts w:ascii="仿宋_GB2312" w:eastAsia="仿宋_GB2312" w:hAnsi="宋体" w:cs="宋体"/>
          <w:kern w:val="0"/>
          <w:sz w:val="32"/>
          <w:szCs w:val="32"/>
        </w:rPr>
      </w:pPr>
      <w:r w:rsidRPr="00E05D1F">
        <w:rPr>
          <w:rFonts w:ascii="仿宋_GB2312" w:eastAsia="仿宋_GB2312" w:hAnsi="宋体" w:cs="宋体" w:hint="eastAsia"/>
          <w:kern w:val="0"/>
          <w:sz w:val="32"/>
          <w:szCs w:val="32"/>
        </w:rPr>
        <w:t>各街道办事处，区安委会相关成员单位及有关单位：</w:t>
      </w:r>
    </w:p>
    <w:p w:rsidR="0023306B" w:rsidRPr="0023306B" w:rsidRDefault="0023306B" w:rsidP="006014E1">
      <w:pPr>
        <w:widowControl/>
        <w:spacing w:line="600" w:lineRule="exact"/>
        <w:ind w:firstLineChars="200" w:firstLine="639"/>
        <w:rPr>
          <w:rFonts w:ascii="仿宋_GB2312" w:eastAsia="仿宋_GB2312" w:hAnsi="宋体" w:cs="宋体"/>
          <w:kern w:val="0"/>
          <w:sz w:val="32"/>
          <w:szCs w:val="32"/>
        </w:rPr>
      </w:pPr>
      <w:r w:rsidRPr="0023306B">
        <w:rPr>
          <w:rFonts w:ascii="仿宋_GB2312" w:eastAsia="仿宋_GB2312" w:hAnsi="宋体" w:cs="宋体" w:hint="eastAsia"/>
          <w:kern w:val="0"/>
          <w:sz w:val="32"/>
          <w:szCs w:val="32"/>
        </w:rPr>
        <w:t>近年来，硫化氢中毒等中毒和窒息较大生产安全事故多发频发，安全形势复杂严峻，给人民群众的生命财产安全造成重大损失。2020年至今，我市共发生中毒和窒息事故共7起，造成14人死亡；其中硫化氢中毒事故3起（包括1起较大事故），共造成6人死亡，均发生在2020年。</w:t>
      </w:r>
    </w:p>
    <w:p w:rsidR="007B7A11" w:rsidRDefault="0023306B" w:rsidP="006014E1">
      <w:pPr>
        <w:widowControl/>
        <w:spacing w:line="600" w:lineRule="exact"/>
        <w:ind w:firstLineChars="200" w:firstLine="639"/>
        <w:rPr>
          <w:rFonts w:ascii="仿宋_GB2312" w:eastAsia="仿宋_GB2312" w:hAnsi="宋体" w:cs="宋体"/>
          <w:kern w:val="0"/>
          <w:sz w:val="32"/>
          <w:szCs w:val="32"/>
        </w:rPr>
      </w:pPr>
      <w:r w:rsidRPr="0023306B">
        <w:rPr>
          <w:rFonts w:ascii="仿宋_GB2312" w:eastAsia="仿宋_GB2312" w:hAnsi="宋体" w:cs="宋体" w:hint="eastAsia"/>
          <w:kern w:val="0"/>
          <w:sz w:val="32"/>
          <w:szCs w:val="32"/>
        </w:rPr>
        <w:t>应急管理部针对易发生中毒和窒息事故的场所作业制定了《工贸企业有限空间作业安全管理与监督暂行规定》（原国家安全生产监督管理总局令第59号），但</w:t>
      </w:r>
      <w:r w:rsidR="00986C5D" w:rsidRPr="0023306B">
        <w:rPr>
          <w:rFonts w:ascii="仿宋_GB2312" w:eastAsia="仿宋_GB2312" w:hAnsi="宋体" w:cs="宋体" w:hint="eastAsia"/>
          <w:kern w:val="0"/>
          <w:sz w:val="32"/>
          <w:szCs w:val="32"/>
        </w:rPr>
        <w:t>在化工</w:t>
      </w:r>
      <w:r w:rsidR="00986C5D">
        <w:rPr>
          <w:rFonts w:ascii="仿宋_GB2312" w:eastAsia="仿宋_GB2312" w:hAnsi="宋体" w:cs="宋体" w:hint="eastAsia"/>
          <w:kern w:val="0"/>
          <w:sz w:val="32"/>
          <w:szCs w:val="32"/>
        </w:rPr>
        <w:t>、</w:t>
      </w:r>
      <w:r w:rsidR="00986C5D" w:rsidRPr="007B7A11">
        <w:rPr>
          <w:rFonts w:ascii="仿宋_GB2312" w:eastAsia="仿宋_GB2312" w:hAnsi="宋体" w:cs="宋体" w:hint="eastAsia"/>
          <w:kern w:val="0"/>
          <w:sz w:val="32"/>
          <w:szCs w:val="32"/>
        </w:rPr>
        <w:t>建筑、电力、市政工程、城镇燃气、污水处理、特种设备等多个行业领域</w:t>
      </w:r>
      <w:r w:rsidRPr="0023306B">
        <w:rPr>
          <w:rFonts w:ascii="仿宋_GB2312" w:eastAsia="仿宋_GB2312" w:hAnsi="宋体" w:cs="宋体" w:hint="eastAsia"/>
          <w:kern w:val="0"/>
          <w:sz w:val="32"/>
          <w:szCs w:val="32"/>
        </w:rPr>
        <w:t>类似场所作业中时</w:t>
      </w:r>
      <w:r w:rsidR="007B7A11" w:rsidRPr="007B7A11">
        <w:rPr>
          <w:rFonts w:ascii="仿宋_GB2312" w:eastAsia="仿宋_GB2312" w:hAnsi="宋体" w:cs="宋体" w:hint="eastAsia"/>
          <w:kern w:val="0"/>
          <w:sz w:val="32"/>
          <w:szCs w:val="32"/>
        </w:rPr>
        <w:t>亦多发频发，是相关单位易忽视的高风险作业，加之</w:t>
      </w:r>
      <w:r w:rsidR="007B7A11" w:rsidRPr="007B7A11">
        <w:rPr>
          <w:rFonts w:ascii="仿宋_GB2312" w:eastAsia="仿宋_GB2312" w:hAnsi="宋体" w:cs="宋体" w:hint="eastAsia"/>
          <w:kern w:val="0"/>
          <w:sz w:val="32"/>
          <w:szCs w:val="32"/>
        </w:rPr>
        <w:lastRenderedPageBreak/>
        <w:t>作业环境千差万别、作业人员素质参差不齐，极易发生中毒和窒息事故，特别是春夏季高温期，极易发生硫化氢中毒事故。</w:t>
      </w:r>
    </w:p>
    <w:p w:rsidR="0072769E" w:rsidRPr="0072769E" w:rsidRDefault="0072769E" w:rsidP="006014E1">
      <w:pPr>
        <w:widowControl/>
        <w:spacing w:line="600" w:lineRule="exact"/>
        <w:ind w:firstLineChars="200" w:firstLine="639"/>
        <w:rPr>
          <w:rFonts w:ascii="仿宋_GB2312" w:eastAsia="仿宋_GB2312" w:hAnsi="宋体" w:cs="宋体"/>
          <w:kern w:val="0"/>
          <w:sz w:val="32"/>
          <w:szCs w:val="32"/>
        </w:rPr>
      </w:pPr>
      <w:r w:rsidRPr="0072769E">
        <w:rPr>
          <w:rFonts w:ascii="仿宋_GB2312" w:eastAsia="仿宋_GB2312" w:hAnsi="宋体" w:cs="宋体" w:hint="eastAsia"/>
          <w:kern w:val="0"/>
          <w:sz w:val="32"/>
          <w:szCs w:val="32"/>
        </w:rPr>
        <w:t>为贯彻全国安全生产电视电话会议及全市安全生产工作会议精神，有效遏制硫化氢中毒等中毒和窒息类事故高发态势，现就事故防范工作要求通知如下：</w:t>
      </w:r>
    </w:p>
    <w:p w:rsidR="0072769E" w:rsidRPr="0072769E" w:rsidRDefault="0072769E" w:rsidP="006014E1">
      <w:pPr>
        <w:widowControl/>
        <w:spacing w:line="600" w:lineRule="exact"/>
        <w:ind w:firstLineChars="200" w:firstLine="639"/>
        <w:rPr>
          <w:rFonts w:ascii="黑体" w:eastAsia="黑体" w:hAnsi="黑体" w:cs="宋体"/>
          <w:kern w:val="0"/>
          <w:sz w:val="32"/>
          <w:szCs w:val="32"/>
        </w:rPr>
      </w:pPr>
      <w:r w:rsidRPr="0072769E">
        <w:rPr>
          <w:rFonts w:ascii="黑体" w:eastAsia="黑体" w:hAnsi="黑体" w:cs="宋体" w:hint="eastAsia"/>
          <w:kern w:val="0"/>
          <w:sz w:val="32"/>
          <w:szCs w:val="32"/>
        </w:rPr>
        <w:t>一、科学准确</w:t>
      </w:r>
      <w:r w:rsidR="009644CD">
        <w:rPr>
          <w:rFonts w:ascii="黑体" w:eastAsia="黑体" w:hAnsi="黑体" w:cs="宋体" w:hint="eastAsia"/>
          <w:kern w:val="0"/>
          <w:sz w:val="32"/>
          <w:szCs w:val="32"/>
        </w:rPr>
        <w:t>辨识</w:t>
      </w:r>
    </w:p>
    <w:p w:rsidR="007B4077" w:rsidRDefault="0072769E" w:rsidP="006014E1">
      <w:pPr>
        <w:widowControl/>
        <w:spacing w:line="600" w:lineRule="exact"/>
        <w:ind w:firstLineChars="200" w:firstLine="639"/>
        <w:rPr>
          <w:rFonts w:ascii="仿宋_GB2312" w:eastAsia="仿宋_GB2312" w:hAnsi="宋体" w:cs="宋体"/>
          <w:kern w:val="0"/>
          <w:sz w:val="32"/>
          <w:szCs w:val="32"/>
        </w:rPr>
      </w:pPr>
      <w:r w:rsidRPr="0072769E">
        <w:rPr>
          <w:rFonts w:ascii="仿宋_GB2312" w:eastAsia="仿宋_GB2312" w:hAnsi="宋体" w:cs="宋体" w:hint="eastAsia"/>
          <w:kern w:val="0"/>
          <w:sz w:val="32"/>
          <w:szCs w:val="32"/>
        </w:rPr>
        <w:t>硫化氢是一种强烈的急性毒物</w:t>
      </w:r>
      <w:r w:rsidR="007B4077">
        <w:rPr>
          <w:rFonts w:ascii="仿宋_GB2312" w:eastAsia="仿宋_GB2312" w:hAnsi="宋体" w:cs="宋体" w:hint="eastAsia"/>
          <w:kern w:val="0"/>
          <w:sz w:val="32"/>
          <w:szCs w:val="32"/>
        </w:rPr>
        <w:t>，</w:t>
      </w:r>
      <w:r w:rsidRPr="0072769E">
        <w:rPr>
          <w:rFonts w:ascii="仿宋_GB2312" w:eastAsia="仿宋_GB2312" w:hAnsi="宋体" w:cs="宋体" w:hint="eastAsia"/>
          <w:kern w:val="0"/>
          <w:sz w:val="32"/>
          <w:szCs w:val="32"/>
        </w:rPr>
        <w:t>在标准状况下是无色、易燃且有毒的窒息性气体，有强烈腐败臭鸡蛋气味，比空气重，易聚集在低洼处，是日常生产生活中最为常见的有毒气体。</w:t>
      </w:r>
    </w:p>
    <w:p w:rsidR="0072769E" w:rsidRPr="0072769E" w:rsidRDefault="0072769E" w:rsidP="006014E1">
      <w:pPr>
        <w:widowControl/>
        <w:spacing w:line="600" w:lineRule="exact"/>
        <w:ind w:firstLineChars="200" w:firstLine="639"/>
        <w:rPr>
          <w:rFonts w:ascii="仿宋_GB2312" w:eastAsia="仿宋_GB2312" w:hAnsi="宋体" w:cs="宋体"/>
          <w:kern w:val="0"/>
          <w:sz w:val="32"/>
          <w:szCs w:val="32"/>
        </w:rPr>
      </w:pPr>
      <w:r w:rsidRPr="0072769E">
        <w:rPr>
          <w:rFonts w:ascii="仿宋_GB2312" w:eastAsia="仿宋_GB2312" w:hAnsi="宋体" w:cs="宋体" w:hint="eastAsia"/>
          <w:kern w:val="0"/>
          <w:sz w:val="32"/>
          <w:szCs w:val="32"/>
        </w:rPr>
        <w:t>与</w:t>
      </w:r>
      <w:r w:rsidR="007B4077">
        <w:rPr>
          <w:rFonts w:ascii="仿宋_GB2312" w:eastAsia="仿宋_GB2312" w:hAnsi="宋体" w:cs="宋体" w:hint="eastAsia"/>
          <w:kern w:val="0"/>
          <w:sz w:val="32"/>
          <w:szCs w:val="32"/>
        </w:rPr>
        <w:t>硫化氢</w:t>
      </w:r>
      <w:r w:rsidRPr="0072769E">
        <w:rPr>
          <w:rFonts w:ascii="仿宋_GB2312" w:eastAsia="仿宋_GB2312" w:hAnsi="宋体" w:cs="宋体" w:hint="eastAsia"/>
          <w:kern w:val="0"/>
          <w:sz w:val="32"/>
          <w:szCs w:val="32"/>
        </w:rPr>
        <w:t>接触后可出现眼刺痛、流泪、咽喉部灼热感、胸闷等情况。达到一定浓度时会导致</w:t>
      </w:r>
      <w:r w:rsidR="009F0ABD">
        <w:rPr>
          <w:rFonts w:ascii="仿宋_GB2312" w:eastAsia="仿宋_GB2312" w:hAnsi="宋体" w:cs="宋体" w:hint="eastAsia"/>
          <w:kern w:val="0"/>
          <w:sz w:val="32"/>
          <w:szCs w:val="32"/>
        </w:rPr>
        <w:t>嗅觉</w:t>
      </w:r>
      <w:r w:rsidRPr="0072769E">
        <w:rPr>
          <w:rFonts w:ascii="仿宋_GB2312" w:eastAsia="仿宋_GB2312" w:hAnsi="宋体" w:cs="宋体" w:hint="eastAsia"/>
          <w:kern w:val="0"/>
          <w:sz w:val="32"/>
          <w:szCs w:val="32"/>
        </w:rPr>
        <w:t>麻痹，继之出现明显头痛、头晕并</w:t>
      </w:r>
      <w:r w:rsidR="007B4077">
        <w:rPr>
          <w:rFonts w:ascii="仿宋_GB2312" w:eastAsia="仿宋_GB2312" w:hAnsi="宋体" w:cs="宋体" w:hint="eastAsia"/>
          <w:kern w:val="0"/>
          <w:sz w:val="32"/>
          <w:szCs w:val="32"/>
        </w:rPr>
        <w:t>有浅至中度意识障碍，严重者出现昏迷。接触高浓度硫化氢，在数秒内发生</w:t>
      </w:r>
      <w:r w:rsidRPr="0072769E">
        <w:rPr>
          <w:rFonts w:ascii="仿宋_GB2312" w:eastAsia="仿宋_GB2312" w:hAnsi="宋体" w:cs="宋体" w:hint="eastAsia"/>
          <w:kern w:val="0"/>
          <w:sz w:val="32"/>
          <w:szCs w:val="32"/>
        </w:rPr>
        <w:t>“闪电型”死亡。</w:t>
      </w:r>
    </w:p>
    <w:p w:rsidR="00440B99" w:rsidRDefault="0072769E" w:rsidP="006014E1">
      <w:pPr>
        <w:widowControl/>
        <w:spacing w:line="600" w:lineRule="exact"/>
        <w:ind w:firstLineChars="200" w:firstLine="639"/>
        <w:rPr>
          <w:rFonts w:ascii="黑体" w:eastAsia="黑体" w:hAnsi="黑体" w:cs="宋体"/>
          <w:kern w:val="0"/>
          <w:sz w:val="32"/>
          <w:szCs w:val="32"/>
        </w:rPr>
      </w:pPr>
      <w:r w:rsidRPr="00562118">
        <w:rPr>
          <w:rFonts w:ascii="黑体" w:eastAsia="黑体" w:hAnsi="黑体" w:cs="宋体" w:hint="eastAsia"/>
          <w:kern w:val="0"/>
          <w:sz w:val="32"/>
          <w:szCs w:val="32"/>
        </w:rPr>
        <w:t>二、</w:t>
      </w:r>
      <w:r w:rsidR="00440B99">
        <w:rPr>
          <w:rFonts w:ascii="黑体" w:eastAsia="黑体" w:hAnsi="黑体" w:cs="宋体" w:hint="eastAsia"/>
          <w:kern w:val="0"/>
          <w:sz w:val="32"/>
          <w:szCs w:val="32"/>
        </w:rPr>
        <w:t>全面</w:t>
      </w:r>
      <w:r w:rsidR="00440B99">
        <w:rPr>
          <w:rFonts w:ascii="黑体" w:eastAsia="黑体" w:hAnsi="黑体" w:cs="宋体"/>
          <w:kern w:val="0"/>
          <w:sz w:val="32"/>
          <w:szCs w:val="32"/>
        </w:rPr>
        <w:t>摸排底数</w:t>
      </w:r>
    </w:p>
    <w:p w:rsidR="00CC0E87" w:rsidRPr="00CC0E87" w:rsidRDefault="0072769E" w:rsidP="006014E1">
      <w:pPr>
        <w:widowControl/>
        <w:spacing w:line="600" w:lineRule="exact"/>
        <w:ind w:firstLineChars="200" w:firstLine="639"/>
        <w:rPr>
          <w:rFonts w:ascii="仿宋_GB2312" w:eastAsia="仿宋_GB2312" w:hAnsi="宋体" w:cs="宋体"/>
          <w:kern w:val="0"/>
          <w:sz w:val="32"/>
          <w:szCs w:val="32"/>
        </w:rPr>
      </w:pPr>
      <w:r w:rsidRPr="0072769E">
        <w:rPr>
          <w:rFonts w:ascii="仿宋_GB2312" w:eastAsia="仿宋_GB2312" w:hAnsi="宋体" w:cs="宋体" w:hint="eastAsia"/>
          <w:kern w:val="0"/>
          <w:sz w:val="32"/>
          <w:szCs w:val="32"/>
        </w:rPr>
        <w:t>请</w:t>
      </w:r>
      <w:r w:rsidR="00440B99">
        <w:rPr>
          <w:rFonts w:ascii="仿宋_GB2312" w:eastAsia="仿宋_GB2312" w:hAnsi="宋体" w:cs="宋体" w:hint="eastAsia"/>
          <w:kern w:val="0"/>
          <w:sz w:val="32"/>
          <w:szCs w:val="32"/>
        </w:rPr>
        <w:t>区住建委</w:t>
      </w:r>
      <w:r w:rsidR="00440B99">
        <w:rPr>
          <w:rFonts w:ascii="仿宋_GB2312" w:eastAsia="仿宋_GB2312" w:hAnsi="宋体" w:cs="宋体"/>
          <w:kern w:val="0"/>
          <w:sz w:val="32"/>
          <w:szCs w:val="32"/>
        </w:rPr>
        <w:t>、</w:t>
      </w:r>
      <w:r w:rsidR="009644CD">
        <w:rPr>
          <w:rFonts w:ascii="仿宋_GB2312" w:eastAsia="仿宋_GB2312" w:hAnsi="宋体" w:cs="宋体" w:hint="eastAsia"/>
          <w:kern w:val="0"/>
          <w:sz w:val="32"/>
          <w:szCs w:val="32"/>
        </w:rPr>
        <w:t>区</w:t>
      </w:r>
      <w:r w:rsidR="009644CD">
        <w:rPr>
          <w:rFonts w:ascii="仿宋_GB2312" w:eastAsia="仿宋_GB2312" w:hAnsi="宋体" w:cs="宋体"/>
          <w:kern w:val="0"/>
          <w:sz w:val="32"/>
          <w:szCs w:val="32"/>
        </w:rPr>
        <w:t>城管委、</w:t>
      </w:r>
      <w:r w:rsidR="009644CD">
        <w:rPr>
          <w:rFonts w:ascii="仿宋_GB2312" w:eastAsia="仿宋_GB2312" w:hAnsi="宋体" w:cs="宋体" w:hint="eastAsia"/>
          <w:kern w:val="0"/>
          <w:sz w:val="32"/>
          <w:szCs w:val="32"/>
        </w:rPr>
        <w:t>区</w:t>
      </w:r>
      <w:r w:rsidR="009644CD">
        <w:rPr>
          <w:rFonts w:ascii="仿宋_GB2312" w:eastAsia="仿宋_GB2312" w:hAnsi="宋体" w:cs="宋体"/>
          <w:kern w:val="0"/>
          <w:sz w:val="32"/>
          <w:szCs w:val="32"/>
        </w:rPr>
        <w:t>商务局、区应急局、区市场监管局</w:t>
      </w:r>
      <w:r w:rsidR="009644CD">
        <w:rPr>
          <w:rFonts w:ascii="仿宋_GB2312" w:eastAsia="仿宋_GB2312" w:hAnsi="宋体" w:cs="宋体" w:hint="eastAsia"/>
          <w:kern w:val="0"/>
          <w:sz w:val="32"/>
          <w:szCs w:val="32"/>
        </w:rPr>
        <w:t>等行业</w:t>
      </w:r>
      <w:r w:rsidR="009644CD">
        <w:rPr>
          <w:rFonts w:ascii="仿宋_GB2312" w:eastAsia="仿宋_GB2312" w:hAnsi="宋体" w:cs="宋体"/>
          <w:kern w:val="0"/>
          <w:sz w:val="32"/>
          <w:szCs w:val="32"/>
        </w:rPr>
        <w:t>主管</w:t>
      </w:r>
      <w:r w:rsidRPr="0072769E">
        <w:rPr>
          <w:rFonts w:ascii="仿宋_GB2312" w:eastAsia="仿宋_GB2312" w:hAnsi="宋体" w:cs="宋体" w:hint="eastAsia"/>
          <w:kern w:val="0"/>
          <w:sz w:val="32"/>
          <w:szCs w:val="32"/>
        </w:rPr>
        <w:t>部门参照《</w:t>
      </w:r>
      <w:r w:rsidR="009644CD">
        <w:rPr>
          <w:rFonts w:ascii="仿宋_GB2312" w:eastAsia="仿宋_GB2312" w:hAnsi="宋体" w:cs="宋体" w:hint="eastAsia"/>
          <w:kern w:val="0"/>
          <w:sz w:val="32"/>
          <w:szCs w:val="32"/>
        </w:rPr>
        <w:t>工</w:t>
      </w:r>
      <w:r w:rsidRPr="0072769E">
        <w:rPr>
          <w:rFonts w:ascii="仿宋_GB2312" w:eastAsia="仿宋_GB2312" w:hAnsi="宋体" w:cs="宋体" w:hint="eastAsia"/>
          <w:kern w:val="0"/>
          <w:sz w:val="32"/>
          <w:szCs w:val="32"/>
        </w:rPr>
        <w:t>贸企业有限空间作业安全管理与监督暂行规定》</w:t>
      </w:r>
      <w:r w:rsidR="00C65A9F">
        <w:rPr>
          <w:rFonts w:ascii="仿宋_GB2312" w:eastAsia="仿宋_GB2312" w:hAnsi="宋体" w:cs="宋体" w:hint="eastAsia"/>
          <w:kern w:val="0"/>
          <w:sz w:val="32"/>
          <w:szCs w:val="32"/>
        </w:rPr>
        <w:t>关于</w:t>
      </w:r>
      <w:r w:rsidRPr="0072769E">
        <w:rPr>
          <w:rFonts w:ascii="仿宋_GB2312" w:eastAsia="仿宋_GB2312" w:hAnsi="宋体" w:cs="宋体" w:hint="eastAsia"/>
          <w:kern w:val="0"/>
          <w:sz w:val="32"/>
          <w:szCs w:val="32"/>
        </w:rPr>
        <w:t>“有限空间”</w:t>
      </w:r>
      <w:r w:rsidR="00C65A9F">
        <w:rPr>
          <w:rFonts w:ascii="仿宋_GB2312" w:eastAsia="仿宋_GB2312" w:hAnsi="宋体" w:cs="宋体" w:hint="eastAsia"/>
          <w:kern w:val="0"/>
          <w:sz w:val="32"/>
          <w:szCs w:val="32"/>
        </w:rPr>
        <w:t>的</w:t>
      </w:r>
      <w:r w:rsidRPr="0072769E">
        <w:rPr>
          <w:rFonts w:ascii="仿宋_GB2312" w:eastAsia="仿宋_GB2312" w:hAnsi="宋体" w:cs="宋体" w:hint="eastAsia"/>
          <w:kern w:val="0"/>
          <w:sz w:val="32"/>
          <w:szCs w:val="32"/>
        </w:rPr>
        <w:t>定义，按照“三管三必须”要求，</w:t>
      </w:r>
      <w:r w:rsidR="00440B99" w:rsidRPr="0072769E">
        <w:rPr>
          <w:rFonts w:ascii="仿宋_GB2312" w:eastAsia="仿宋_GB2312" w:hAnsi="宋体" w:cs="宋体" w:hint="eastAsia"/>
          <w:kern w:val="0"/>
          <w:sz w:val="32"/>
          <w:szCs w:val="32"/>
        </w:rPr>
        <w:t>认真开展相关作业场所的排查。</w:t>
      </w:r>
      <w:r w:rsidRPr="0072769E">
        <w:rPr>
          <w:rFonts w:ascii="仿宋_GB2312" w:eastAsia="仿宋_GB2312" w:hAnsi="宋体" w:cs="宋体" w:hint="eastAsia"/>
          <w:kern w:val="0"/>
          <w:sz w:val="32"/>
          <w:szCs w:val="32"/>
        </w:rPr>
        <w:t>督促相关单位对本单位的相关场所进行</w:t>
      </w:r>
      <w:r w:rsidR="00CC0E87" w:rsidRPr="00CC0E87">
        <w:rPr>
          <w:rFonts w:ascii="仿宋_GB2312" w:eastAsia="仿宋_GB2312" w:hAnsi="宋体" w:cs="宋体" w:hint="eastAsia"/>
          <w:kern w:val="0"/>
          <w:sz w:val="32"/>
          <w:szCs w:val="32"/>
        </w:rPr>
        <w:t>认真梳理、辨识，建立相关作业场所的底数台账，做到底数清、情况明；督促相关单位切实落实安全生产主体责任，健全完善相关场所作业安全管理制度和安全操作规程，配备相关场所</w:t>
      </w:r>
      <w:r w:rsidR="00CC0E87" w:rsidRPr="00CC0E87">
        <w:rPr>
          <w:rFonts w:ascii="仿宋_GB2312" w:eastAsia="仿宋_GB2312" w:hAnsi="宋体" w:cs="宋体" w:hint="eastAsia"/>
          <w:kern w:val="0"/>
          <w:sz w:val="32"/>
          <w:szCs w:val="32"/>
        </w:rPr>
        <w:lastRenderedPageBreak/>
        <w:t>作业必需的通风、检测装备和个人防护装备；督促相关单位在招投标发包相关场所作业项目时，要将承包承租单位的安全生产条件纳入招投标文件，签订安全生产协议，明确双方责任。</w:t>
      </w:r>
    </w:p>
    <w:p w:rsidR="00C87865" w:rsidRPr="00176006" w:rsidRDefault="00C87865" w:rsidP="006014E1">
      <w:pPr>
        <w:widowControl/>
        <w:spacing w:line="600" w:lineRule="exact"/>
        <w:ind w:firstLineChars="150" w:firstLine="479"/>
        <w:rPr>
          <w:rFonts w:ascii="黑体" w:eastAsia="黑体" w:hAnsi="黑体" w:cs="宋体"/>
          <w:kern w:val="0"/>
          <w:sz w:val="32"/>
          <w:szCs w:val="32"/>
        </w:rPr>
      </w:pPr>
      <w:r w:rsidRPr="00176006">
        <w:rPr>
          <w:rFonts w:ascii="黑体" w:eastAsia="黑体" w:hAnsi="黑体" w:cs="宋体" w:hint="eastAsia"/>
          <w:kern w:val="0"/>
          <w:sz w:val="32"/>
          <w:szCs w:val="32"/>
        </w:rPr>
        <w:t xml:space="preserve"> 三</w:t>
      </w:r>
      <w:r w:rsidRPr="00176006">
        <w:rPr>
          <w:rFonts w:ascii="黑体" w:eastAsia="黑体" w:hAnsi="黑体" w:cs="宋体"/>
          <w:kern w:val="0"/>
          <w:sz w:val="32"/>
          <w:szCs w:val="32"/>
        </w:rPr>
        <w:t>、</w:t>
      </w:r>
      <w:r w:rsidR="00176006" w:rsidRPr="00176006">
        <w:rPr>
          <w:rFonts w:ascii="黑体" w:eastAsia="黑体" w:hAnsi="黑体" w:cs="宋体" w:hint="eastAsia"/>
          <w:kern w:val="0"/>
          <w:sz w:val="32"/>
          <w:szCs w:val="32"/>
        </w:rPr>
        <w:t>注重</w:t>
      </w:r>
      <w:r w:rsidR="00176006" w:rsidRPr="00176006">
        <w:rPr>
          <w:rFonts w:ascii="黑体" w:eastAsia="黑体" w:hAnsi="黑体" w:cs="宋体"/>
          <w:kern w:val="0"/>
          <w:sz w:val="32"/>
          <w:szCs w:val="32"/>
        </w:rPr>
        <w:t>宣传教育</w:t>
      </w:r>
    </w:p>
    <w:p w:rsidR="0066297E" w:rsidRDefault="00176006" w:rsidP="006014E1">
      <w:pPr>
        <w:widowControl/>
        <w:spacing w:line="600" w:lineRule="exact"/>
        <w:ind w:firstLineChars="200" w:firstLine="639"/>
        <w:rPr>
          <w:rFonts w:ascii="仿宋_GB2312" w:eastAsia="仿宋_GB2312" w:hAnsi="宋体" w:cs="宋体"/>
          <w:kern w:val="0"/>
          <w:sz w:val="32"/>
          <w:szCs w:val="32"/>
        </w:rPr>
      </w:pPr>
      <w:r>
        <w:rPr>
          <w:rFonts w:ascii="仿宋_GB2312" w:eastAsia="仿宋_GB2312" w:hAnsi="宋体" w:cs="宋体" w:hint="eastAsia"/>
          <w:kern w:val="0"/>
          <w:sz w:val="32"/>
          <w:szCs w:val="32"/>
        </w:rPr>
        <w:t>各街道</w:t>
      </w:r>
      <w:r w:rsidR="00CC0E87" w:rsidRPr="00CC0E8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各</w:t>
      </w:r>
      <w:r>
        <w:rPr>
          <w:rFonts w:ascii="仿宋_GB2312" w:eastAsia="仿宋_GB2312" w:hAnsi="宋体" w:cs="宋体"/>
          <w:kern w:val="0"/>
          <w:sz w:val="32"/>
          <w:szCs w:val="32"/>
        </w:rPr>
        <w:t>有关</w:t>
      </w:r>
      <w:r w:rsidR="00CC0E87" w:rsidRPr="00CC0E87">
        <w:rPr>
          <w:rFonts w:ascii="仿宋_GB2312" w:eastAsia="仿宋_GB2312" w:hAnsi="宋体" w:cs="宋体" w:hint="eastAsia"/>
          <w:kern w:val="0"/>
          <w:sz w:val="32"/>
          <w:szCs w:val="32"/>
        </w:rPr>
        <w:t>行业</w:t>
      </w:r>
      <w:r>
        <w:rPr>
          <w:rFonts w:ascii="仿宋_GB2312" w:eastAsia="仿宋_GB2312" w:hAnsi="宋体" w:cs="宋体" w:hint="eastAsia"/>
          <w:kern w:val="0"/>
          <w:sz w:val="32"/>
          <w:szCs w:val="32"/>
        </w:rPr>
        <w:t>主管</w:t>
      </w:r>
      <w:r w:rsidR="00CC0E87" w:rsidRPr="00CC0E87">
        <w:rPr>
          <w:rFonts w:ascii="仿宋_GB2312" w:eastAsia="仿宋_GB2312" w:hAnsi="宋体" w:cs="宋体" w:hint="eastAsia"/>
          <w:kern w:val="0"/>
          <w:sz w:val="32"/>
          <w:szCs w:val="32"/>
        </w:rPr>
        <w:t>部门</w:t>
      </w:r>
      <w:r>
        <w:rPr>
          <w:rFonts w:ascii="仿宋_GB2312" w:eastAsia="仿宋_GB2312" w:hAnsi="宋体" w:cs="宋体" w:hint="eastAsia"/>
          <w:kern w:val="0"/>
          <w:sz w:val="32"/>
          <w:szCs w:val="32"/>
        </w:rPr>
        <w:t>要</w:t>
      </w:r>
      <w:r w:rsidR="0011037C">
        <w:rPr>
          <w:rFonts w:ascii="仿宋_GB2312" w:eastAsia="仿宋_GB2312" w:hAnsi="宋体" w:cs="宋体" w:hint="eastAsia"/>
          <w:kern w:val="0"/>
          <w:sz w:val="32"/>
          <w:szCs w:val="32"/>
        </w:rPr>
        <w:t>组织</w:t>
      </w:r>
      <w:r w:rsidR="00CC0E87" w:rsidRPr="00CC0E87">
        <w:rPr>
          <w:rFonts w:ascii="仿宋_GB2312" w:eastAsia="仿宋_GB2312" w:hAnsi="宋体" w:cs="宋体" w:hint="eastAsia"/>
          <w:kern w:val="0"/>
          <w:sz w:val="32"/>
          <w:szCs w:val="32"/>
        </w:rPr>
        <w:t>观看学习应</w:t>
      </w:r>
      <w:r w:rsidR="0066297E">
        <w:rPr>
          <w:rFonts w:ascii="仿宋_GB2312" w:eastAsia="仿宋_GB2312" w:hAnsi="宋体" w:cs="宋体" w:hint="eastAsia"/>
          <w:kern w:val="0"/>
          <w:sz w:val="32"/>
          <w:szCs w:val="32"/>
        </w:rPr>
        <w:t>急管理部编制的《有限空间无限风险》警示教育片、《应急管理部公布</w:t>
      </w:r>
      <w:r w:rsidR="00CC0E87" w:rsidRPr="00CC0E87">
        <w:rPr>
          <w:rFonts w:ascii="仿宋_GB2312" w:eastAsia="仿宋_GB2312" w:hAnsi="宋体" w:cs="宋体" w:hint="eastAsia"/>
          <w:kern w:val="0"/>
          <w:sz w:val="32"/>
          <w:szCs w:val="32"/>
        </w:rPr>
        <w:t>2019年以来发生的一批有限空间作业较大事故典型案例》和《有限空间作业安全专题折页》，掌握相关事故的特点和共性问题，举一反三。</w:t>
      </w:r>
    </w:p>
    <w:p w:rsidR="00CC0E87" w:rsidRPr="00CC0E87" w:rsidRDefault="0066297E" w:rsidP="006014E1">
      <w:pPr>
        <w:widowControl/>
        <w:spacing w:line="600" w:lineRule="exact"/>
        <w:ind w:firstLineChars="200" w:firstLine="639"/>
        <w:rPr>
          <w:rFonts w:ascii="仿宋_GB2312" w:eastAsia="仿宋_GB2312" w:hAnsi="宋体" w:cs="宋体"/>
          <w:kern w:val="0"/>
          <w:sz w:val="32"/>
          <w:szCs w:val="32"/>
        </w:rPr>
      </w:pPr>
      <w:r>
        <w:rPr>
          <w:rFonts w:ascii="仿宋_GB2312" w:eastAsia="仿宋_GB2312" w:hAnsi="宋体" w:cs="宋体" w:hint="eastAsia"/>
          <w:kern w:val="0"/>
          <w:sz w:val="32"/>
          <w:szCs w:val="32"/>
        </w:rPr>
        <w:t>各</w:t>
      </w:r>
      <w:r>
        <w:rPr>
          <w:rFonts w:ascii="仿宋_GB2312" w:eastAsia="仿宋_GB2312" w:hAnsi="宋体" w:cs="宋体"/>
          <w:kern w:val="0"/>
          <w:sz w:val="32"/>
          <w:szCs w:val="32"/>
        </w:rPr>
        <w:t>有关</w:t>
      </w:r>
      <w:r w:rsidRPr="00CC0E87">
        <w:rPr>
          <w:rFonts w:ascii="仿宋_GB2312" w:eastAsia="仿宋_GB2312" w:hAnsi="宋体" w:cs="宋体" w:hint="eastAsia"/>
          <w:kern w:val="0"/>
          <w:sz w:val="32"/>
          <w:szCs w:val="32"/>
        </w:rPr>
        <w:t>行业</w:t>
      </w:r>
      <w:r>
        <w:rPr>
          <w:rFonts w:ascii="仿宋_GB2312" w:eastAsia="仿宋_GB2312" w:hAnsi="宋体" w:cs="宋体" w:hint="eastAsia"/>
          <w:kern w:val="0"/>
          <w:sz w:val="32"/>
          <w:szCs w:val="32"/>
        </w:rPr>
        <w:t>主管</w:t>
      </w:r>
      <w:r w:rsidRPr="00CC0E87">
        <w:rPr>
          <w:rFonts w:ascii="仿宋_GB2312" w:eastAsia="仿宋_GB2312" w:hAnsi="宋体" w:cs="宋体" w:hint="eastAsia"/>
          <w:kern w:val="0"/>
          <w:sz w:val="32"/>
          <w:szCs w:val="32"/>
        </w:rPr>
        <w:t>部门</w:t>
      </w:r>
      <w:r w:rsidR="00CC0E87" w:rsidRPr="00CC0E87">
        <w:rPr>
          <w:rFonts w:ascii="仿宋_GB2312" w:eastAsia="仿宋_GB2312" w:hAnsi="宋体" w:cs="宋体" w:hint="eastAsia"/>
          <w:kern w:val="0"/>
          <w:sz w:val="32"/>
          <w:szCs w:val="32"/>
        </w:rPr>
        <w:t>要督促相关单位组织从业人员认真学习相关场所作业安全知识，掌握安全风险及作业要求，提高安全防范意识和操作技能，在相关场所作业时必须按要求做好个人安全防护，切实做到相关场所作业有关人员对应知应会内容的知行合一。</w:t>
      </w:r>
    </w:p>
    <w:p w:rsidR="0011037C" w:rsidRPr="0011037C" w:rsidRDefault="0011037C" w:rsidP="00576173">
      <w:pPr>
        <w:widowControl/>
        <w:spacing w:line="600" w:lineRule="exact"/>
        <w:ind w:firstLineChars="200" w:firstLine="639"/>
        <w:rPr>
          <w:rFonts w:ascii="黑体" w:eastAsia="黑体" w:hAnsi="黑体" w:cs="宋体"/>
          <w:kern w:val="0"/>
          <w:sz w:val="32"/>
          <w:szCs w:val="32"/>
        </w:rPr>
      </w:pPr>
      <w:r w:rsidRPr="0011037C">
        <w:rPr>
          <w:rFonts w:ascii="黑体" w:eastAsia="黑体" w:hAnsi="黑体" w:cs="宋体" w:hint="eastAsia"/>
          <w:kern w:val="0"/>
          <w:sz w:val="32"/>
          <w:szCs w:val="32"/>
        </w:rPr>
        <w:t>四</w:t>
      </w:r>
      <w:r w:rsidR="00CC0E87" w:rsidRPr="0011037C">
        <w:rPr>
          <w:rFonts w:ascii="黑体" w:eastAsia="黑体" w:hAnsi="黑体" w:cs="宋体" w:hint="eastAsia"/>
          <w:kern w:val="0"/>
          <w:sz w:val="32"/>
          <w:szCs w:val="32"/>
        </w:rPr>
        <w:t>、强化应急措施</w:t>
      </w:r>
    </w:p>
    <w:p w:rsidR="008468D6" w:rsidRPr="008468D6" w:rsidRDefault="0011037C" w:rsidP="00576173">
      <w:pPr>
        <w:widowControl/>
        <w:spacing w:line="600" w:lineRule="exact"/>
        <w:ind w:firstLineChars="200" w:firstLine="639"/>
        <w:rPr>
          <w:rFonts w:ascii="仿宋_GB2312" w:eastAsia="仿宋_GB2312" w:hAnsi="宋体" w:cs="宋体"/>
          <w:kern w:val="0"/>
          <w:sz w:val="32"/>
          <w:szCs w:val="32"/>
        </w:rPr>
      </w:pPr>
      <w:r>
        <w:rPr>
          <w:rFonts w:ascii="仿宋_GB2312" w:eastAsia="仿宋_GB2312" w:hAnsi="宋体" w:cs="宋体" w:hint="eastAsia"/>
          <w:kern w:val="0"/>
          <w:sz w:val="32"/>
          <w:szCs w:val="32"/>
        </w:rPr>
        <w:t>各</w:t>
      </w:r>
      <w:r>
        <w:rPr>
          <w:rFonts w:ascii="仿宋_GB2312" w:eastAsia="仿宋_GB2312" w:hAnsi="宋体" w:cs="宋体"/>
          <w:kern w:val="0"/>
          <w:sz w:val="32"/>
          <w:szCs w:val="32"/>
        </w:rPr>
        <w:t>有关</w:t>
      </w:r>
      <w:r w:rsidRPr="00CC0E87">
        <w:rPr>
          <w:rFonts w:ascii="仿宋_GB2312" w:eastAsia="仿宋_GB2312" w:hAnsi="宋体" w:cs="宋体" w:hint="eastAsia"/>
          <w:kern w:val="0"/>
          <w:sz w:val="32"/>
          <w:szCs w:val="32"/>
        </w:rPr>
        <w:t>行业</w:t>
      </w:r>
      <w:r>
        <w:rPr>
          <w:rFonts w:ascii="仿宋_GB2312" w:eastAsia="仿宋_GB2312" w:hAnsi="宋体" w:cs="宋体" w:hint="eastAsia"/>
          <w:kern w:val="0"/>
          <w:sz w:val="32"/>
          <w:szCs w:val="32"/>
        </w:rPr>
        <w:t>主管</w:t>
      </w:r>
      <w:r w:rsidRPr="00CC0E87">
        <w:rPr>
          <w:rFonts w:ascii="仿宋_GB2312" w:eastAsia="仿宋_GB2312" w:hAnsi="宋体" w:cs="宋体" w:hint="eastAsia"/>
          <w:kern w:val="0"/>
          <w:sz w:val="32"/>
          <w:szCs w:val="32"/>
        </w:rPr>
        <w:t>部门</w:t>
      </w:r>
      <w:r w:rsidR="00CC0E87" w:rsidRPr="00CC0E87">
        <w:rPr>
          <w:rFonts w:ascii="仿宋_GB2312" w:eastAsia="仿宋_GB2312" w:hAnsi="宋体" w:cs="宋体" w:hint="eastAsia"/>
          <w:kern w:val="0"/>
          <w:sz w:val="32"/>
          <w:szCs w:val="32"/>
        </w:rPr>
        <w:t>要督促存在相关作业场所的单位结合本单位相关场所的特点和相关技术标准，制定有针对性的应急预案，配备安全有效的救援装备，并组织开展经常性应急演练，切实提高从业人员的应急意识和自救互救能力。开展现场救援时，必须使用有毒气体检测仪、可燃气体检测仪等检测仪器持续检测相关场</w:t>
      </w:r>
      <w:r w:rsidR="008468D6" w:rsidRPr="008468D6">
        <w:rPr>
          <w:rFonts w:ascii="仿宋_GB2312" w:eastAsia="仿宋_GB2312" w:hAnsi="宋体" w:cs="宋体" w:hint="eastAsia"/>
          <w:kern w:val="0"/>
          <w:sz w:val="32"/>
          <w:szCs w:val="32"/>
        </w:rPr>
        <w:t>所，施救前要视情况利用送风机或空气呼吸器钢瓶对相关</w:t>
      </w:r>
      <w:r w:rsidR="008468D6" w:rsidRPr="008468D6">
        <w:rPr>
          <w:rFonts w:ascii="仿宋_GB2312" w:eastAsia="仿宋_GB2312" w:hAnsi="宋体" w:cs="宋体" w:hint="eastAsia"/>
          <w:kern w:val="0"/>
          <w:sz w:val="32"/>
          <w:szCs w:val="32"/>
        </w:rPr>
        <w:lastRenderedPageBreak/>
        <w:t>场所内部进行吹扫置换，施救人员进入相关场所时要做好自身呼吸和绳索保护，并与外部人员保持联系，随时掌握情况，坚决杜绝盲目施救，避免事故伤亡扩大。</w:t>
      </w:r>
    </w:p>
    <w:p w:rsidR="006014E1" w:rsidRDefault="006014E1" w:rsidP="006014E1">
      <w:pPr>
        <w:widowControl/>
        <w:spacing w:line="600" w:lineRule="exact"/>
        <w:ind w:leftChars="260" w:left="544" w:firstLineChars="50" w:firstLine="160"/>
        <w:rPr>
          <w:rFonts w:ascii="仿宋_GB2312" w:eastAsia="仿宋_GB2312" w:hAnsi="宋体" w:cs="宋体"/>
          <w:kern w:val="0"/>
          <w:sz w:val="32"/>
          <w:szCs w:val="32"/>
        </w:rPr>
      </w:pPr>
    </w:p>
    <w:p w:rsidR="006014E1" w:rsidRDefault="008468D6" w:rsidP="006014E1">
      <w:pPr>
        <w:widowControl/>
        <w:spacing w:line="600" w:lineRule="exact"/>
        <w:ind w:leftChars="260" w:left="544" w:firstLineChars="50" w:firstLine="160"/>
        <w:rPr>
          <w:rFonts w:ascii="仿宋_GB2312" w:eastAsia="仿宋_GB2312" w:hAnsi="宋体" w:cs="宋体"/>
          <w:kern w:val="0"/>
          <w:sz w:val="32"/>
          <w:szCs w:val="32"/>
        </w:rPr>
      </w:pPr>
      <w:r w:rsidRPr="008468D6">
        <w:rPr>
          <w:rFonts w:ascii="仿宋_GB2312" w:eastAsia="仿宋_GB2312" w:hAnsi="宋体" w:cs="宋体" w:hint="eastAsia"/>
          <w:kern w:val="0"/>
          <w:sz w:val="32"/>
          <w:szCs w:val="32"/>
        </w:rPr>
        <w:t>附件：</w:t>
      </w:r>
      <w:r w:rsidR="006014E1">
        <w:rPr>
          <w:rFonts w:ascii="仿宋_GB2312" w:eastAsia="仿宋_GB2312" w:hAnsi="宋体" w:cs="宋体" w:hint="eastAsia"/>
          <w:kern w:val="0"/>
          <w:sz w:val="32"/>
          <w:szCs w:val="32"/>
        </w:rPr>
        <w:t>1.工</w:t>
      </w:r>
      <w:r w:rsidR="006014E1" w:rsidRPr="0072769E">
        <w:rPr>
          <w:rFonts w:ascii="仿宋_GB2312" w:eastAsia="仿宋_GB2312" w:hAnsi="宋体" w:cs="宋体" w:hint="eastAsia"/>
          <w:kern w:val="0"/>
          <w:sz w:val="32"/>
          <w:szCs w:val="32"/>
        </w:rPr>
        <w:t>贸企业有限空间作业安全管理与监督暂行规定</w:t>
      </w:r>
    </w:p>
    <w:p w:rsidR="008468D6" w:rsidRPr="008468D6" w:rsidRDefault="006014E1" w:rsidP="006014E1">
      <w:pPr>
        <w:widowControl/>
        <w:spacing w:line="600" w:lineRule="exact"/>
        <w:ind w:leftChars="800" w:left="1674" w:firstLine="1"/>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8468D6" w:rsidRPr="008468D6">
        <w:rPr>
          <w:rFonts w:ascii="仿宋_GB2312" w:eastAsia="仿宋_GB2312" w:hAnsi="宋体" w:cs="宋体" w:hint="eastAsia"/>
          <w:kern w:val="0"/>
          <w:sz w:val="32"/>
          <w:szCs w:val="32"/>
        </w:rPr>
        <w:t>应急管理部公布的2019年以来发生的一批有限空间作业较大事故典型案例</w:t>
      </w:r>
    </w:p>
    <w:p w:rsidR="0072769E" w:rsidRPr="0072769E" w:rsidRDefault="006014E1" w:rsidP="005D32B1">
      <w:pPr>
        <w:widowControl/>
        <w:spacing w:line="600" w:lineRule="exact"/>
        <w:ind w:firstLineChars="550" w:firstLine="1756"/>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sidR="008468D6" w:rsidRPr="008468D6">
        <w:rPr>
          <w:rFonts w:ascii="仿宋_GB2312" w:eastAsia="仿宋_GB2312" w:hAnsi="宋体" w:cs="宋体" w:hint="eastAsia"/>
          <w:kern w:val="0"/>
          <w:sz w:val="32"/>
          <w:szCs w:val="32"/>
        </w:rPr>
        <w:t>有限空间作业安全专题折页</w:t>
      </w:r>
    </w:p>
    <w:p w:rsidR="0023306B" w:rsidRDefault="0023306B" w:rsidP="006014E1">
      <w:pPr>
        <w:widowControl/>
        <w:spacing w:line="600" w:lineRule="exact"/>
        <w:ind w:firstLineChars="200" w:firstLine="619"/>
        <w:rPr>
          <w:sz w:val="31"/>
          <w:szCs w:val="31"/>
        </w:rPr>
      </w:pPr>
    </w:p>
    <w:p w:rsidR="0023306B" w:rsidRDefault="0023306B" w:rsidP="006014E1">
      <w:pPr>
        <w:widowControl/>
        <w:spacing w:line="600" w:lineRule="exact"/>
        <w:ind w:firstLineChars="200" w:firstLine="619"/>
        <w:rPr>
          <w:sz w:val="31"/>
          <w:szCs w:val="31"/>
        </w:rPr>
      </w:pPr>
    </w:p>
    <w:p w:rsidR="00851F6F" w:rsidRDefault="00851F6F" w:rsidP="0092481C">
      <w:pPr>
        <w:adjustRightInd w:val="0"/>
        <w:snapToGrid w:val="0"/>
        <w:spacing w:line="560" w:lineRule="exact"/>
        <w:jc w:val="center"/>
        <w:rPr>
          <w:rFonts w:ascii="方正小标宋简体" w:eastAsia="方正小标宋简体" w:hAnsi="小标宋" w:cs="小标宋"/>
          <w:kern w:val="0"/>
          <w:sz w:val="44"/>
          <w:szCs w:val="44"/>
        </w:rPr>
      </w:pPr>
    </w:p>
    <w:p w:rsidR="00650354" w:rsidRPr="00650354" w:rsidRDefault="00650354" w:rsidP="0092481C">
      <w:pPr>
        <w:adjustRightInd w:val="0"/>
        <w:snapToGrid w:val="0"/>
        <w:spacing w:line="560" w:lineRule="exact"/>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sidRPr="00650354">
        <w:rPr>
          <w:rFonts w:ascii="仿宋_GB2312" w:eastAsia="仿宋_GB2312" w:hAnsi="宋体" w:cs="宋体"/>
          <w:kern w:val="0"/>
          <w:sz w:val="32"/>
          <w:szCs w:val="32"/>
        </w:rPr>
        <w:t>2022年5月6日</w:t>
      </w:r>
    </w:p>
    <w:p w:rsidR="005869F8" w:rsidRPr="00E05D1F" w:rsidRDefault="005869F8">
      <w:pPr>
        <w:widowControl/>
        <w:spacing w:line="560" w:lineRule="exact"/>
        <w:rPr>
          <w:rFonts w:eastAsia="仿宋_GB2312"/>
          <w:sz w:val="32"/>
          <w:szCs w:val="32"/>
        </w:rPr>
      </w:pPr>
    </w:p>
    <w:p w:rsidR="005869F8" w:rsidRPr="00E05D1F" w:rsidRDefault="005869F8">
      <w:pPr>
        <w:widowControl/>
        <w:spacing w:line="560" w:lineRule="exact"/>
        <w:rPr>
          <w:rFonts w:eastAsia="仿宋_GB2312"/>
          <w:sz w:val="32"/>
          <w:szCs w:val="32"/>
        </w:rPr>
      </w:pPr>
    </w:p>
    <w:p w:rsidR="005869F8" w:rsidRPr="00E05D1F" w:rsidRDefault="005869F8">
      <w:pPr>
        <w:widowControl/>
        <w:spacing w:line="560" w:lineRule="exact"/>
        <w:rPr>
          <w:rFonts w:eastAsia="仿宋_GB2312"/>
          <w:sz w:val="32"/>
          <w:szCs w:val="32"/>
        </w:rPr>
      </w:pPr>
    </w:p>
    <w:p w:rsidR="00E05D1F" w:rsidRDefault="00E05D1F">
      <w:pPr>
        <w:widowControl/>
        <w:spacing w:line="560" w:lineRule="exact"/>
        <w:rPr>
          <w:rFonts w:eastAsia="仿宋_GB2312" w:hint="eastAsia"/>
          <w:sz w:val="32"/>
          <w:szCs w:val="32"/>
        </w:rPr>
      </w:pPr>
    </w:p>
    <w:p w:rsidR="00AB34C9" w:rsidRDefault="00AB34C9">
      <w:pPr>
        <w:widowControl/>
        <w:spacing w:line="560" w:lineRule="exact"/>
        <w:rPr>
          <w:rFonts w:eastAsia="仿宋_GB2312" w:hint="eastAsia"/>
          <w:sz w:val="32"/>
          <w:szCs w:val="32"/>
        </w:rPr>
      </w:pPr>
    </w:p>
    <w:p w:rsidR="00AB34C9" w:rsidRDefault="00AB34C9">
      <w:pPr>
        <w:widowControl/>
        <w:spacing w:line="560" w:lineRule="exact"/>
        <w:rPr>
          <w:rFonts w:eastAsia="仿宋_GB2312"/>
          <w:sz w:val="32"/>
          <w:szCs w:val="32"/>
        </w:rPr>
      </w:pPr>
    </w:p>
    <w:p w:rsidR="00E05D1F" w:rsidRDefault="00E05D1F">
      <w:pPr>
        <w:widowControl/>
        <w:spacing w:line="560" w:lineRule="exact"/>
        <w:rPr>
          <w:rFonts w:eastAsia="仿宋_GB2312"/>
          <w:sz w:val="32"/>
          <w:szCs w:val="32"/>
        </w:rPr>
      </w:pPr>
    </w:p>
    <w:p w:rsidR="00E05D1F" w:rsidRDefault="00E05D1F">
      <w:pPr>
        <w:widowControl/>
        <w:spacing w:line="560" w:lineRule="exact"/>
        <w:rPr>
          <w:rFonts w:eastAsia="仿宋_GB2312"/>
          <w:sz w:val="32"/>
          <w:szCs w:val="32"/>
        </w:rPr>
      </w:pPr>
    </w:p>
    <w:p w:rsidR="00E05D1F" w:rsidRPr="00E05D1F" w:rsidRDefault="00E05D1F">
      <w:pPr>
        <w:widowControl/>
        <w:spacing w:line="560" w:lineRule="exact"/>
        <w:rPr>
          <w:rFonts w:eastAsia="仿宋_GB2312"/>
          <w:sz w:val="32"/>
          <w:szCs w:val="32"/>
        </w:rPr>
      </w:pPr>
    </w:p>
    <w:p w:rsidR="001672A9" w:rsidRDefault="00E00E6E">
      <w:pPr>
        <w:pStyle w:val="a6"/>
        <w:tabs>
          <w:tab w:val="left" w:pos="316"/>
          <w:tab w:val="left" w:pos="8532"/>
        </w:tabs>
        <w:spacing w:line="600" w:lineRule="auto"/>
        <w:ind w:firstLineChars="146" w:firstLine="306"/>
        <w:rPr>
          <w:rFonts w:ascii="仿宋_GB2312" w:eastAsia="仿宋_GB2312"/>
          <w:sz w:val="28"/>
          <w:szCs w:val="28"/>
        </w:rPr>
      </w:pPr>
      <w:r w:rsidRPr="00E00E6E">
        <w:rPr>
          <w:rFonts w:ascii="仿宋_GB2312" w:eastAsia="仿宋_GB2312" w:hAnsi="Times New Roman"/>
        </w:rPr>
        <w:pict>
          <v:line id="_x0000_s1039" style="position:absolute;left:0;text-align:left;z-index:251658240" from="3.1pt,2.25pt" to="444.1pt,3.1pt" o:allowincell="f" strokeweight="1.5pt"/>
        </w:pict>
      </w:r>
      <w:r w:rsidRPr="00E00E6E">
        <w:rPr>
          <w:rFonts w:ascii="仿宋_GB2312" w:eastAsia="仿宋_GB2312"/>
          <w:sz w:val="32"/>
          <w:szCs w:val="32"/>
        </w:rPr>
        <w:pict>
          <v:line id="直线 17" o:spid="_x0000_s1040" style="position:absolute;left:0;text-align:left;z-index:251659264" from="3pt,30.15pt" to="444pt,31pt" strokeweight="1.5pt"/>
        </w:pict>
      </w:r>
      <w:r w:rsidR="00D16870" w:rsidRPr="00E05D1F">
        <w:rPr>
          <w:rFonts w:ascii="仿宋_GB2312" w:eastAsia="仿宋_GB2312" w:hint="eastAsia"/>
          <w:spacing w:val="-10"/>
          <w:sz w:val="28"/>
          <w:szCs w:val="28"/>
        </w:rPr>
        <w:t>天津市河北区安全生产委员会办公室</w:t>
      </w:r>
      <w:r w:rsidR="00D16870" w:rsidRPr="00E05D1F">
        <w:rPr>
          <w:rFonts w:ascii="仿宋_GB2312" w:eastAsia="仿宋_GB2312" w:hint="eastAsia"/>
          <w:sz w:val="28"/>
          <w:szCs w:val="28"/>
        </w:rPr>
        <w:t xml:space="preserve">         </w:t>
      </w:r>
      <w:r w:rsidR="00650354">
        <w:rPr>
          <w:rFonts w:ascii="仿宋_GB2312" w:eastAsia="仿宋_GB2312"/>
          <w:sz w:val="28"/>
          <w:szCs w:val="28"/>
        </w:rPr>
        <w:t xml:space="preserve"> </w:t>
      </w:r>
      <w:r w:rsidR="00D16870" w:rsidRPr="00E05D1F">
        <w:rPr>
          <w:rFonts w:ascii="仿宋_GB2312" w:eastAsia="仿宋_GB2312" w:hint="eastAsia"/>
          <w:sz w:val="28"/>
          <w:szCs w:val="28"/>
        </w:rPr>
        <w:t xml:space="preserve"> 202</w:t>
      </w:r>
      <w:r w:rsidR="001D0F37" w:rsidRPr="00E05D1F">
        <w:rPr>
          <w:rFonts w:ascii="仿宋_GB2312" w:eastAsia="仿宋_GB2312"/>
          <w:sz w:val="28"/>
          <w:szCs w:val="28"/>
        </w:rPr>
        <w:t>2</w:t>
      </w:r>
      <w:r w:rsidR="00D16870" w:rsidRPr="00E05D1F">
        <w:rPr>
          <w:rFonts w:ascii="仿宋_GB2312" w:eastAsia="仿宋_GB2312" w:hint="eastAsia"/>
          <w:sz w:val="28"/>
          <w:szCs w:val="28"/>
        </w:rPr>
        <w:t>年</w:t>
      </w:r>
      <w:r w:rsidR="00650354">
        <w:rPr>
          <w:rFonts w:ascii="仿宋_GB2312" w:eastAsia="仿宋_GB2312"/>
          <w:sz w:val="28"/>
          <w:szCs w:val="28"/>
        </w:rPr>
        <w:t>5</w:t>
      </w:r>
      <w:r w:rsidR="00D16870" w:rsidRPr="00E05D1F">
        <w:rPr>
          <w:rFonts w:ascii="仿宋_GB2312" w:eastAsia="仿宋_GB2312" w:hint="eastAsia"/>
          <w:sz w:val="28"/>
          <w:szCs w:val="28"/>
        </w:rPr>
        <w:t>月</w:t>
      </w:r>
      <w:r w:rsidR="00650354">
        <w:rPr>
          <w:rFonts w:ascii="仿宋_GB2312" w:eastAsia="仿宋_GB2312"/>
          <w:sz w:val="28"/>
          <w:szCs w:val="28"/>
        </w:rPr>
        <w:t>6</w:t>
      </w:r>
      <w:r w:rsidR="00D16870" w:rsidRPr="00E05D1F">
        <w:rPr>
          <w:rFonts w:ascii="仿宋_GB2312" w:eastAsia="仿宋_GB2312" w:hint="eastAsia"/>
          <w:sz w:val="28"/>
          <w:szCs w:val="28"/>
        </w:rPr>
        <w:t>日印发</w:t>
      </w:r>
    </w:p>
    <w:p w:rsidR="00576173" w:rsidRDefault="00576173" w:rsidP="00576173">
      <w:pPr>
        <w:pStyle w:val="a6"/>
        <w:tabs>
          <w:tab w:val="left" w:pos="316"/>
          <w:tab w:val="left" w:pos="8532"/>
        </w:tabs>
        <w:spacing w:line="600" w:lineRule="auto"/>
        <w:rPr>
          <w:rFonts w:ascii="黑体" w:eastAsia="黑体" w:hAnsi="黑体"/>
          <w:sz w:val="32"/>
          <w:szCs w:val="32"/>
        </w:rPr>
      </w:pPr>
      <w:r w:rsidRPr="00576173">
        <w:rPr>
          <w:rFonts w:ascii="黑体" w:eastAsia="黑体" w:hAnsi="黑体" w:hint="eastAsia"/>
          <w:sz w:val="32"/>
          <w:szCs w:val="32"/>
        </w:rPr>
        <w:lastRenderedPageBreak/>
        <w:t>附件1</w:t>
      </w:r>
    </w:p>
    <w:p w:rsidR="00576173" w:rsidRDefault="00576173" w:rsidP="00576173">
      <w:pPr>
        <w:pStyle w:val="a6"/>
        <w:tabs>
          <w:tab w:val="left" w:pos="316"/>
          <w:tab w:val="left" w:pos="8532"/>
        </w:tabs>
        <w:spacing w:line="600" w:lineRule="auto"/>
        <w:rPr>
          <w:rFonts w:ascii="黑体" w:eastAsia="黑体" w:hAnsi="黑体"/>
          <w:sz w:val="32"/>
          <w:szCs w:val="32"/>
        </w:rPr>
      </w:pPr>
    </w:p>
    <w:p w:rsidR="00576173" w:rsidRDefault="00576173" w:rsidP="00576173">
      <w:pPr>
        <w:pStyle w:val="a6"/>
        <w:tabs>
          <w:tab w:val="left" w:pos="316"/>
          <w:tab w:val="left" w:pos="8532"/>
        </w:tabs>
        <w:spacing w:line="560" w:lineRule="exact"/>
        <w:jc w:val="center"/>
        <w:rPr>
          <w:rFonts w:ascii="方正小标宋简体" w:eastAsia="方正小标宋简体" w:hAnsi="Arial" w:cs="Arial"/>
          <w:color w:val="333333"/>
          <w:sz w:val="44"/>
          <w:szCs w:val="44"/>
          <w:shd w:val="clear" w:color="auto" w:fill="FFFFFF"/>
        </w:rPr>
      </w:pPr>
      <w:r w:rsidRPr="00576173">
        <w:rPr>
          <w:rFonts w:ascii="方正小标宋简体" w:eastAsia="方正小标宋简体" w:hAnsi="Arial" w:cs="Arial" w:hint="eastAsia"/>
          <w:color w:val="333333"/>
          <w:sz w:val="44"/>
          <w:szCs w:val="44"/>
          <w:shd w:val="clear" w:color="auto" w:fill="FFFFFF"/>
        </w:rPr>
        <w:t>工贸企业有限空间作业安全管理与</w:t>
      </w:r>
    </w:p>
    <w:p w:rsidR="00576173" w:rsidRDefault="00576173" w:rsidP="00576173">
      <w:pPr>
        <w:pStyle w:val="a6"/>
        <w:tabs>
          <w:tab w:val="left" w:pos="316"/>
          <w:tab w:val="left" w:pos="8532"/>
        </w:tabs>
        <w:spacing w:line="560" w:lineRule="exact"/>
        <w:jc w:val="center"/>
        <w:rPr>
          <w:rFonts w:ascii="方正小标宋简体" w:eastAsia="方正小标宋简体" w:hAnsi="Arial" w:cs="Arial"/>
          <w:color w:val="333333"/>
          <w:sz w:val="44"/>
          <w:szCs w:val="44"/>
          <w:shd w:val="clear" w:color="auto" w:fill="FFFFFF"/>
        </w:rPr>
      </w:pPr>
      <w:r w:rsidRPr="00576173">
        <w:rPr>
          <w:rFonts w:ascii="方正小标宋简体" w:eastAsia="方正小标宋简体" w:hAnsi="Arial" w:cs="Arial" w:hint="eastAsia"/>
          <w:color w:val="333333"/>
          <w:sz w:val="44"/>
          <w:szCs w:val="44"/>
          <w:shd w:val="clear" w:color="auto" w:fill="FFFFFF"/>
        </w:rPr>
        <w:t>监督暂行规定</w:t>
      </w:r>
    </w:p>
    <w:p w:rsidR="00576173" w:rsidRDefault="00576173" w:rsidP="00576173">
      <w:pPr>
        <w:pStyle w:val="a6"/>
        <w:tabs>
          <w:tab w:val="left" w:pos="316"/>
          <w:tab w:val="left" w:pos="8532"/>
        </w:tabs>
        <w:spacing w:line="560" w:lineRule="exact"/>
        <w:rPr>
          <w:rFonts w:ascii="方正小标宋简体" w:eastAsia="方正小标宋简体" w:hAnsi="Arial" w:cs="Arial"/>
          <w:color w:val="333333"/>
          <w:sz w:val="44"/>
          <w:szCs w:val="44"/>
          <w:shd w:val="clear" w:color="auto" w:fill="FFFFFF"/>
        </w:rPr>
      </w:pP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第一章 总 则</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第一条 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第二条 工贸企业有限空间作业的安全管理与监督，适用本规定。</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第三条 工贸企业是本企业有限空间作业安全的责任主体，其主要负责人对本企业有限空间作业安全全面负责，相关负责人在各自职责范围内对本企业有限空间作业安全负责。</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lastRenderedPageBreak/>
        <w:t>第四条 国家安全生产监督管理总局对全国工贸企业有限空间作业安全实施监督管理。</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第二章 有限空间作业的安全保障</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第五条 存在有限空间作业的工贸企业应当建立下列安全生产制度和规程:</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(一)有限空间作业安全责任制度;</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(二)有限空间作业审批制度;</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(三)有限空间作业现场安全管理制度;</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(四)有限空间作业现场负责人、监护人员、作业人员、应急救援人员安全培训教育制度;</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(五)有限空间作业应急管理制度;</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(六)有限空间作业安全操作规程。</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第六条 工贸企业应当对从事有限空间作业的现场负责人、监护人员、作业人员、应急救援人员进行专项安全培训。专项安全培训应当包括下列内容:</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(一)有限空间作业的危险有害因素和安全防范措施;</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(二)有限空间作业的安全操作规程;</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(三)检测仪器、劳动防护用品的正确使用;</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(四)紧急情况下的应急处置措施。</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lastRenderedPageBreak/>
        <w:t>安全培训应当有专门记录，并由参加培训的人员签字确认。</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第七条 工贸企业应当对本企业的有限空间进行辨识，确定有限空间的数量、位置以及危险有害因素等基本情况，建立有限空间管理台账，并及时更新。</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第八条 工贸企业实施有限空间作业前，应当对作业环境进行评估，分析存在的危险有害因素，提出消除、控制危害的措施，制定有限空间作业方案，并经本企业安全生产管理人员审核，负责人批准。</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第九条 工贸企业应当按照有限空间作业方案，明确作业现场负责人、监护人员、作业人员及其安全职责。</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第十条 工贸企业实施有限空间作业前，应当将有限空间作业方案和作业现场可能存在的危险有害因素、防控措施告知作业人员。现场负责人应当监督作业人员按照方案进行作业准备。</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第十一条 工贸企业应当采取可靠的隔断(隔离)措施，将可能危及作业安全的设施设备、存在有毒有害物质的空间与作业地点隔开。</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第十二条 有限空间作业应当严格遵</w:t>
      </w:r>
      <w:r w:rsidRPr="00576173">
        <w:rPr>
          <w:rFonts w:ascii="仿宋_GB2312" w:eastAsia="仿宋_GB2312" w:hAnsi="宋体" w:cs="宋体" w:hint="eastAsia"/>
          <w:kern w:val="0"/>
          <w:sz w:val="32"/>
          <w:szCs w:val="32"/>
        </w:rPr>
        <w:t>守</w:t>
      </w:r>
      <w:r w:rsidR="00734256">
        <w:rPr>
          <w:rFonts w:ascii="仿宋_GB2312" w:eastAsia="仿宋_GB2312" w:hAnsi="宋体" w:cs="宋体" w:hint="eastAsia"/>
          <w:kern w:val="0"/>
          <w:sz w:val="32"/>
          <w:szCs w:val="32"/>
        </w:rPr>
        <w:t>“</w:t>
      </w:r>
      <w:r w:rsidR="00734256" w:rsidRPr="00576173">
        <w:rPr>
          <w:rFonts w:ascii="仿宋_GB2312" w:eastAsia="仿宋_GB2312" w:hAnsi="宋体" w:cs="宋体" w:hint="eastAsia"/>
          <w:kern w:val="0"/>
          <w:sz w:val="32"/>
          <w:szCs w:val="32"/>
        </w:rPr>
        <w:t>先通风、再检测、后作业</w:t>
      </w:r>
      <w:r w:rsidR="00734256">
        <w:rPr>
          <w:rFonts w:ascii="仿宋_GB2312" w:eastAsia="仿宋_GB2312" w:hAnsi="宋体" w:cs="宋体" w:hint="eastAsia"/>
          <w:kern w:val="0"/>
          <w:sz w:val="32"/>
          <w:szCs w:val="32"/>
        </w:rPr>
        <w:t>”</w:t>
      </w:r>
      <w:r w:rsidRPr="00576173">
        <w:rPr>
          <w:rFonts w:ascii="仿宋_GB2312" w:eastAsia="仿宋_GB2312" w:hAnsi="宋体" w:cs="宋体" w:hint="eastAsia"/>
          <w:kern w:val="0"/>
          <w:sz w:val="32"/>
          <w:szCs w:val="32"/>
        </w:rPr>
        <w:t>的原则。检测指标包括氧浓度、易燃</w:t>
      </w:r>
      <w:r w:rsidRPr="00576173">
        <w:rPr>
          <w:rFonts w:ascii="仿宋_GB2312" w:eastAsia="仿宋_GB2312" w:hAnsi="宋体" w:cs="宋体"/>
          <w:kern w:val="0"/>
          <w:sz w:val="32"/>
          <w:szCs w:val="32"/>
        </w:rPr>
        <w:t>易爆物质(可燃性气体、爆炸性粉尘)浓度、有毒有害气体浓度。检测应当符合相关国家标准或者行业标准的规定。</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未经通风和检测合格，任何人员不得进入有限空间作业。检测的时间不得早于作业开始前30分钟。</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lastRenderedPageBreak/>
        <w:t>第十三条 检测人员进行检测时，应当记录检测的时间、地点、气体种类、浓度等信息。检测记录经检测人员签字后存档。</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检测人员应当采取相应的安全防护措施，防止中毒窒息等事故发生。</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第十四条 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第十五条 在有限空间作业过程中，工贸企业应当采取通风措施，保持空气流通，禁止采用纯氧通风换气。</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发现通风设备停止运转、有限空间内氧含量浓度低于或者有毒有害气体浓度高于国家标准或者行业标准规定的限值时，工贸企业必须立即停止有限空间作业，清点作业人员，撤离作业现场。</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第十六条 在有限空间作业过程中，工贸企业应当对作业场所中的危险有害因素进行定时检测或者连续监测。</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作业中断超过30分钟，作业人员再次进入有限空间作业前，应当重新通风、检测合格后方可进入。</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第十七条 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lastRenderedPageBreak/>
        <w:t>第十八条 工贸企业应当根据有限空间存在危险有害因素的种类和危害程度，为作业人员提供符合国家标准或者行业标准规定的劳动防护用品，并教育监督作业人员正确佩戴与使用。</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第十九条 工贸企业有限空间作业还应当符合下列要求:</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(一)保持有限空间出入口畅通;</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(二)设置明显的安全警示标志和警示说明;</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(三)作业前清点作业人员和工器具;</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(四)作业人员与外部有可靠的通讯联络;</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(五)监护人员不得离开作业现场，并与作业人员保持联系;</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(六)存在交叉作业时，采取避免互相伤害的措施。</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第二十条 有限空间作业结束后，作业现场负责人、监护人员应当对作业现场进行清理，撤离作业人员。</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第二十二条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lastRenderedPageBreak/>
        <w:t>工贸企业对其发包的有限空间作业安全承担主体责任。承包方对其承包的有限空间作业安全承担直接责任。</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第二十三条 有限空间作业中发生事故后，现场有关人员应当立即报警，禁止盲目施救。应急救援人员实施救援时，应当做好自身防护，佩戴必要的呼吸器具、救援器材。</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第三章 有限空间作业的安全监督管理</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第二十四条 安全生产监督管理部门应当加强对工贸企业有限空间作业的监督检查，将检查纳入年度执法工作计划。对发现的事故隐患和违法行为，依法作出处理。</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第二十五条 安全生产监督管理部门对工贸企业有限空间作业实施监督检查时，应当重点抽查有限空间作业安全管理制度、有限空间管理台账、检测记录、劳动防护用品配备、应急救援演练、专项安全培训等情况。</w:t>
      </w:r>
    </w:p>
    <w:p w:rsidR="00576173" w:rsidRPr="00576173" w:rsidRDefault="00576173" w:rsidP="00734256">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第二十六条安全生产监督管理部门应当加强对行政执法人员的有限空间作业安全知识培训，并为检查有限空间作业安全的行政执法人员配备必需的劳动防护用品、检测仪器。</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第二十七条 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第四章 法律责任</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lastRenderedPageBreak/>
        <w:t>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(一)未在有限空间作业场所设置明显的安全警示标志的;</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(二)未按照本规定为作业人员提供符合国家标准或者行业标准的劳动防护用品的。</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rsidR="00576173" w:rsidRPr="00576173" w:rsidRDefault="00576173" w:rsidP="00825DD9">
      <w:pPr>
        <w:widowControl/>
        <w:shd w:val="clear" w:color="auto" w:fill="FFFFFF"/>
        <w:spacing w:line="560" w:lineRule="exact"/>
        <w:ind w:firstLine="480"/>
        <w:rPr>
          <w:rFonts w:ascii="仿宋_GB2312" w:eastAsia="仿宋_GB2312" w:hAnsi="宋体" w:cs="宋体"/>
          <w:kern w:val="0"/>
          <w:sz w:val="32"/>
          <w:szCs w:val="32"/>
        </w:rPr>
      </w:pPr>
      <w:r w:rsidRPr="00576173">
        <w:rPr>
          <w:rFonts w:ascii="仿宋_GB2312" w:eastAsia="仿宋_GB2312" w:hAnsi="宋体" w:cs="宋体"/>
          <w:kern w:val="0"/>
          <w:sz w:val="32"/>
          <w:szCs w:val="32"/>
        </w:rPr>
        <w:t>(一)未按照本规定对有限空间的现场负责人、监护人员、作业人员和应急救援人员进行安全培训的;</w:t>
      </w:r>
    </w:p>
    <w:p w:rsidR="00576173" w:rsidRPr="00576173" w:rsidRDefault="00576173" w:rsidP="00825DD9">
      <w:pPr>
        <w:widowControl/>
        <w:shd w:val="clear" w:color="auto" w:fill="FFFFFF"/>
        <w:spacing w:line="560" w:lineRule="exact"/>
        <w:ind w:firstLine="480"/>
        <w:rPr>
          <w:rFonts w:ascii="仿宋_GB2312" w:eastAsia="仿宋_GB2312" w:hAnsi="宋体" w:cs="宋体"/>
          <w:kern w:val="0"/>
          <w:sz w:val="32"/>
          <w:szCs w:val="32"/>
        </w:rPr>
      </w:pPr>
      <w:r w:rsidRPr="00576173">
        <w:rPr>
          <w:rFonts w:ascii="仿宋_GB2312" w:eastAsia="仿宋_GB2312" w:hAnsi="宋体" w:cs="宋体"/>
          <w:kern w:val="0"/>
          <w:sz w:val="32"/>
          <w:szCs w:val="32"/>
        </w:rPr>
        <w:t>(二)未按照本规定对有限空间作业制定应急预案，或者定期进行演练的。</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第三十条 工贸企业有下列情形之一的，由县级以上安全生产监督管理部门责令限期改正，可以处3万元以下的罚款，对其直接负责的主管人员和其他直接责任人员处1万元以下的罚款:</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(一)未按照本规定对有限空间作业进行辨识、提出防范措施、建立有限空间管理台账的;</w:t>
      </w:r>
    </w:p>
    <w:p w:rsidR="00576173" w:rsidRPr="00576173" w:rsidRDefault="00576173" w:rsidP="00825DD9">
      <w:pPr>
        <w:widowControl/>
        <w:shd w:val="clear" w:color="auto" w:fill="FFFFFF"/>
        <w:spacing w:line="560" w:lineRule="exact"/>
        <w:ind w:firstLine="480"/>
        <w:rPr>
          <w:rFonts w:ascii="仿宋_GB2312" w:eastAsia="仿宋_GB2312" w:hAnsi="宋体" w:cs="宋体"/>
          <w:kern w:val="0"/>
          <w:sz w:val="32"/>
          <w:szCs w:val="32"/>
        </w:rPr>
      </w:pPr>
      <w:r w:rsidRPr="00576173">
        <w:rPr>
          <w:rFonts w:ascii="仿宋_GB2312" w:eastAsia="仿宋_GB2312" w:hAnsi="宋体" w:cs="宋体"/>
          <w:kern w:val="0"/>
          <w:sz w:val="32"/>
          <w:szCs w:val="32"/>
        </w:rPr>
        <w:lastRenderedPageBreak/>
        <w:t>(二)未按照本规定对有限空间作业制定作业方案或者方案未经审批擅自作业的;</w:t>
      </w:r>
    </w:p>
    <w:p w:rsidR="00576173" w:rsidRPr="00576173" w:rsidRDefault="00576173" w:rsidP="00825DD9">
      <w:pPr>
        <w:widowControl/>
        <w:shd w:val="clear" w:color="auto" w:fill="FFFFFF"/>
        <w:spacing w:line="560" w:lineRule="exact"/>
        <w:ind w:firstLine="480"/>
        <w:rPr>
          <w:rFonts w:ascii="仿宋_GB2312" w:eastAsia="仿宋_GB2312" w:hAnsi="宋体" w:cs="宋体"/>
          <w:kern w:val="0"/>
          <w:sz w:val="32"/>
          <w:szCs w:val="32"/>
        </w:rPr>
      </w:pPr>
      <w:r w:rsidRPr="00576173">
        <w:rPr>
          <w:rFonts w:ascii="仿宋_GB2312" w:eastAsia="仿宋_GB2312" w:hAnsi="宋体" w:cs="宋体"/>
          <w:kern w:val="0"/>
          <w:sz w:val="32"/>
          <w:szCs w:val="32"/>
        </w:rPr>
        <w:t>(三)有限空间作业未按照本规定进行危险有害因素检测或者监测，并实行专人监护作业的。</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第五章 附 则</w:t>
      </w:r>
    </w:p>
    <w:p w:rsidR="00576173" w:rsidRPr="00576173" w:rsidRDefault="00576173" w:rsidP="00825DD9">
      <w:pPr>
        <w:widowControl/>
        <w:shd w:val="clear" w:color="auto" w:fill="FFFFFF"/>
        <w:spacing w:line="560" w:lineRule="exact"/>
        <w:ind w:firstLineChars="200" w:firstLine="639"/>
        <w:rPr>
          <w:rFonts w:ascii="仿宋_GB2312" w:eastAsia="仿宋_GB2312" w:hAnsi="宋体" w:cs="宋体"/>
          <w:kern w:val="0"/>
          <w:sz w:val="32"/>
          <w:szCs w:val="32"/>
        </w:rPr>
      </w:pPr>
      <w:r w:rsidRPr="00576173">
        <w:rPr>
          <w:rFonts w:ascii="仿宋_GB2312" w:eastAsia="仿宋_GB2312" w:hAnsi="宋体" w:cs="宋体"/>
          <w:kern w:val="0"/>
          <w:sz w:val="32"/>
          <w:szCs w:val="32"/>
        </w:rPr>
        <w:t>第三十一条 本规定自2013年7月1日起施行。</w:t>
      </w:r>
    </w:p>
    <w:p w:rsidR="00576173" w:rsidRDefault="00576173"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680BAD" w:rsidRPr="00680BAD" w:rsidRDefault="00680BAD" w:rsidP="00825DD9">
      <w:pPr>
        <w:pStyle w:val="a6"/>
        <w:tabs>
          <w:tab w:val="left" w:pos="316"/>
          <w:tab w:val="left" w:pos="8532"/>
        </w:tabs>
        <w:spacing w:line="600" w:lineRule="auto"/>
        <w:rPr>
          <w:rFonts w:ascii="方正小标宋简体" w:eastAsia="方正小标宋简体" w:hAnsi="黑体"/>
          <w:sz w:val="32"/>
          <w:szCs w:val="32"/>
        </w:rPr>
      </w:pPr>
      <w:r w:rsidRPr="00680BAD">
        <w:rPr>
          <w:rFonts w:ascii="方正小标宋简体" w:eastAsia="方正小标宋简体" w:hAnsi="黑体" w:hint="eastAsia"/>
          <w:sz w:val="32"/>
          <w:szCs w:val="32"/>
        </w:rPr>
        <w:lastRenderedPageBreak/>
        <w:t>附件2</w:t>
      </w:r>
    </w:p>
    <w:p w:rsidR="00680BAD" w:rsidRDefault="00680BAD" w:rsidP="00825DD9">
      <w:pPr>
        <w:pStyle w:val="a6"/>
        <w:tabs>
          <w:tab w:val="left" w:pos="316"/>
          <w:tab w:val="left" w:pos="8532"/>
        </w:tabs>
        <w:spacing w:line="600" w:lineRule="auto"/>
        <w:rPr>
          <w:rFonts w:ascii="方正小标宋简体" w:eastAsia="方正小标宋简体" w:hAnsi="黑体"/>
          <w:sz w:val="44"/>
          <w:szCs w:val="44"/>
        </w:rPr>
      </w:pPr>
    </w:p>
    <w:p w:rsidR="003E363D" w:rsidRPr="00495BED" w:rsidRDefault="003E363D" w:rsidP="00495BED">
      <w:pPr>
        <w:pStyle w:val="a6"/>
        <w:tabs>
          <w:tab w:val="left" w:pos="316"/>
          <w:tab w:val="left" w:pos="8532"/>
        </w:tabs>
        <w:spacing w:line="560" w:lineRule="exact"/>
        <w:jc w:val="center"/>
        <w:rPr>
          <w:rFonts w:ascii="方正小标宋简体" w:eastAsia="方正小标宋简体" w:hAnsi="宋体" w:cs="宋体"/>
          <w:kern w:val="0"/>
          <w:sz w:val="44"/>
          <w:szCs w:val="44"/>
        </w:rPr>
      </w:pPr>
      <w:r w:rsidRPr="00495BED">
        <w:rPr>
          <w:rFonts w:ascii="方正小标宋简体" w:eastAsia="方正小标宋简体" w:hAnsi="宋体" w:cs="宋体" w:hint="eastAsia"/>
          <w:kern w:val="0"/>
          <w:sz w:val="44"/>
          <w:szCs w:val="44"/>
        </w:rPr>
        <w:t>应急管理部公布的2019年以来发生的一批</w:t>
      </w:r>
    </w:p>
    <w:p w:rsidR="003E363D" w:rsidRPr="00495BED" w:rsidRDefault="003E363D" w:rsidP="00495BED">
      <w:pPr>
        <w:pStyle w:val="a6"/>
        <w:tabs>
          <w:tab w:val="left" w:pos="316"/>
          <w:tab w:val="left" w:pos="8532"/>
        </w:tabs>
        <w:spacing w:line="560" w:lineRule="exact"/>
        <w:jc w:val="center"/>
        <w:rPr>
          <w:rFonts w:ascii="方正小标宋简体" w:eastAsia="方正小标宋简体" w:hAnsi="宋体" w:cs="宋体"/>
          <w:kern w:val="0"/>
          <w:sz w:val="44"/>
          <w:szCs w:val="44"/>
        </w:rPr>
      </w:pPr>
      <w:r w:rsidRPr="00495BED">
        <w:rPr>
          <w:rFonts w:ascii="方正小标宋简体" w:eastAsia="方正小标宋简体" w:hAnsi="宋体" w:cs="宋体" w:hint="eastAsia"/>
          <w:kern w:val="0"/>
          <w:sz w:val="44"/>
          <w:szCs w:val="44"/>
        </w:rPr>
        <w:t>有限空间作业较大事故典型案例</w:t>
      </w:r>
    </w:p>
    <w:p w:rsidR="00495BED" w:rsidRDefault="00495BED" w:rsidP="00495BED">
      <w:pPr>
        <w:pStyle w:val="a6"/>
        <w:tabs>
          <w:tab w:val="left" w:pos="316"/>
          <w:tab w:val="left" w:pos="8532"/>
        </w:tabs>
        <w:spacing w:line="560" w:lineRule="exact"/>
        <w:rPr>
          <w:rFonts w:ascii="仿宋_GB2312" w:eastAsia="仿宋_GB2312" w:hAnsi="宋体" w:cs="宋体"/>
          <w:kern w:val="0"/>
          <w:sz w:val="32"/>
          <w:szCs w:val="32"/>
        </w:rPr>
      </w:pPr>
    </w:p>
    <w:p w:rsidR="003E363D" w:rsidRPr="00495BED" w:rsidRDefault="00495BED" w:rsidP="00495BED">
      <w:pPr>
        <w:pStyle w:val="a6"/>
        <w:tabs>
          <w:tab w:val="left" w:pos="316"/>
          <w:tab w:val="left" w:pos="8532"/>
        </w:tabs>
        <w:spacing w:line="560" w:lineRule="exact"/>
        <w:ind w:firstLineChars="200" w:firstLine="639"/>
        <w:rPr>
          <w:rFonts w:ascii="黑体" w:eastAsia="黑体" w:hAnsi="黑体" w:cs="宋体"/>
          <w:kern w:val="0"/>
          <w:sz w:val="32"/>
          <w:szCs w:val="32"/>
        </w:rPr>
      </w:pPr>
      <w:r w:rsidRPr="00495BED">
        <w:rPr>
          <w:rFonts w:ascii="黑体" w:eastAsia="黑体" w:hAnsi="黑体" w:cs="宋体" w:hint="eastAsia"/>
          <w:kern w:val="0"/>
          <w:sz w:val="32"/>
          <w:szCs w:val="32"/>
        </w:rPr>
        <w:t>一、</w:t>
      </w:r>
      <w:r w:rsidR="003E363D" w:rsidRPr="00495BED">
        <w:rPr>
          <w:rFonts w:ascii="黑体" w:eastAsia="黑体" w:hAnsi="黑体" w:cs="宋体" w:hint="eastAsia"/>
          <w:kern w:val="0"/>
          <w:sz w:val="32"/>
          <w:szCs w:val="32"/>
        </w:rPr>
        <w:t>广东东莞市中堂镇双洲纸业有限公司“2·15”较大中</w:t>
      </w:r>
    </w:p>
    <w:p w:rsidR="003E363D" w:rsidRPr="00495BED" w:rsidRDefault="003E363D" w:rsidP="00495BED">
      <w:pPr>
        <w:pStyle w:val="a6"/>
        <w:tabs>
          <w:tab w:val="left" w:pos="316"/>
          <w:tab w:val="left" w:pos="8532"/>
        </w:tabs>
        <w:spacing w:line="560" w:lineRule="exact"/>
        <w:rPr>
          <w:rFonts w:ascii="黑体" w:eastAsia="黑体" w:hAnsi="黑体" w:cs="宋体"/>
          <w:kern w:val="0"/>
          <w:sz w:val="32"/>
          <w:szCs w:val="32"/>
        </w:rPr>
      </w:pPr>
      <w:r w:rsidRPr="00495BED">
        <w:rPr>
          <w:rFonts w:ascii="黑体" w:eastAsia="黑体" w:hAnsi="黑体" w:cs="宋体" w:hint="eastAsia"/>
          <w:kern w:val="0"/>
          <w:sz w:val="32"/>
          <w:szCs w:val="32"/>
        </w:rPr>
        <w:t>毒事故</w:t>
      </w:r>
    </w:p>
    <w:p w:rsidR="003E363D" w:rsidRPr="00495BED" w:rsidRDefault="003E363D" w:rsidP="00434054">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2019年2月15日，广东省东莞市双洲纸业有限公司环保部主任安排2名车间主任组织7名工人对污水调节池（事故应急池）进行清理作业。当晚23时许，3名作业人员在池内吸入硫化氢后中毒晕倒，池外人员见状立刻呼喊救人，先后有6人下池施救，其中5人中毒晕倒在池中，1人感觉不适自行爬出。事故最终造成7人死亡、2人受伤，直接经济损失约1200万元。</w:t>
      </w:r>
    </w:p>
    <w:p w:rsidR="003E363D" w:rsidRPr="00495BED" w:rsidRDefault="003E363D" w:rsidP="00434054">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主要教训：一是企业未履行有限空间作业审批手续，作业前未检测、未通风，作业人员未戴个体防护用品，违规进入有限空间作业。二是事故发生后，现场人员盲目施救造成伤亡扩大。三是企业应急演练缺失，作业人员未经培训，缺乏有限空间安全</w:t>
      </w:r>
    </w:p>
    <w:p w:rsidR="003E363D" w:rsidRPr="00495BED" w:rsidRDefault="003E363D" w:rsidP="00495BED">
      <w:pPr>
        <w:pStyle w:val="a6"/>
        <w:tabs>
          <w:tab w:val="left" w:pos="316"/>
          <w:tab w:val="left" w:pos="8532"/>
        </w:tabs>
        <w:spacing w:line="560" w:lineRule="exact"/>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作业和应急处置能力。</w:t>
      </w:r>
    </w:p>
    <w:p w:rsidR="003E363D" w:rsidRPr="00495BED" w:rsidRDefault="003E363D" w:rsidP="00434054">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追责情况：双洲纸业公司法定代表人、生产部负责人、人事行政部经理、安全管理人员、环保部主任和污水处理班班长等6</w:t>
      </w:r>
    </w:p>
    <w:p w:rsidR="003E363D" w:rsidRPr="00495BED" w:rsidRDefault="003E363D" w:rsidP="00495BED">
      <w:pPr>
        <w:pStyle w:val="a6"/>
        <w:tabs>
          <w:tab w:val="left" w:pos="316"/>
          <w:tab w:val="left" w:pos="8532"/>
        </w:tabs>
        <w:spacing w:line="560" w:lineRule="exact"/>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人被移送司法机关处理，对该公司予以行政处罚。</w:t>
      </w:r>
    </w:p>
    <w:p w:rsidR="003E363D" w:rsidRPr="00C83F92" w:rsidRDefault="003E363D" w:rsidP="00C83F92">
      <w:pPr>
        <w:pStyle w:val="a6"/>
        <w:tabs>
          <w:tab w:val="left" w:pos="316"/>
          <w:tab w:val="left" w:pos="8532"/>
        </w:tabs>
        <w:spacing w:line="560" w:lineRule="exact"/>
        <w:ind w:firstLineChars="200" w:firstLine="639"/>
        <w:rPr>
          <w:rFonts w:ascii="黑体" w:eastAsia="黑体" w:hAnsi="黑体" w:cs="宋体"/>
          <w:kern w:val="0"/>
          <w:sz w:val="32"/>
          <w:szCs w:val="32"/>
        </w:rPr>
      </w:pPr>
      <w:r w:rsidRPr="00434054">
        <w:rPr>
          <w:rFonts w:ascii="黑体" w:eastAsia="黑体" w:hAnsi="黑体" w:cs="宋体" w:hint="eastAsia"/>
          <w:kern w:val="0"/>
          <w:sz w:val="32"/>
          <w:szCs w:val="32"/>
        </w:rPr>
        <w:t>二、湖北武汉市江夏区郑店街“9·23”较大中毒和窒息事</w:t>
      </w:r>
      <w:r w:rsidRPr="00C83F92">
        <w:rPr>
          <w:rFonts w:ascii="黑体" w:eastAsia="黑体" w:hAnsi="黑体" w:cs="宋体" w:hint="eastAsia"/>
          <w:kern w:val="0"/>
          <w:sz w:val="32"/>
          <w:szCs w:val="32"/>
        </w:rPr>
        <w:lastRenderedPageBreak/>
        <w:t>故</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武汉江夏路桥工程总公司负责江夏区郑店街凤杨大道地下污水管网清淤作业，将清淤作业委托给武汉德乾路桥有限公司。2019年9月23日11时30分左右，武汉德乾路桥有限公司在凤杨大道一排污检查井进行清淤作业，1名现场人员入井作业时晕倒，现场另3人发现后未采取任何防护措施下井救人，发生中毒和窒息事故，最终造成3人死亡，1人受伤，直接经济损失约391.06万元。</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主要教训：一是武汉江夏路桥工程总公司作为发包单位，未与分包单位签订安全生产管理协议，放任分包单位违规作业。二是武汉德乾路桥有限公司作为劳务分包单位，安全生产责任不落实，不具备从事相关作业的安全生产条件，临时招聘人员未经安全教育培训就组织人员开展有限空间作业；现场作业时未采取任何安全防护措施，且在事故发生后，盲目施救导致伤亡扩大。</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追责情况：武汉德乾路桥有限公司法定代表人和武汉江夏路桥工程总公司项目现场负责人等2人被移送司法机关处理；其他13人给予党纪政务处分；对2家事故责任单位实施行政处罚。</w:t>
      </w:r>
    </w:p>
    <w:p w:rsidR="003E363D" w:rsidRPr="00A76662" w:rsidRDefault="003E363D" w:rsidP="00A76662">
      <w:pPr>
        <w:pStyle w:val="a6"/>
        <w:tabs>
          <w:tab w:val="left" w:pos="316"/>
          <w:tab w:val="left" w:pos="8532"/>
        </w:tabs>
        <w:spacing w:line="560" w:lineRule="exact"/>
        <w:ind w:firstLineChars="200" w:firstLine="639"/>
        <w:rPr>
          <w:rFonts w:ascii="黑体" w:eastAsia="黑体" w:hAnsi="黑体" w:cs="宋体"/>
          <w:kern w:val="0"/>
          <w:sz w:val="32"/>
          <w:szCs w:val="32"/>
        </w:rPr>
      </w:pPr>
      <w:r w:rsidRPr="00A76662">
        <w:rPr>
          <w:rFonts w:ascii="黑体" w:eastAsia="黑体" w:hAnsi="黑体" w:cs="宋体" w:hint="eastAsia"/>
          <w:kern w:val="0"/>
          <w:sz w:val="32"/>
          <w:szCs w:val="32"/>
        </w:rPr>
        <w:t>三、徐州天安化工有限公司“12·31”较大中毒事故</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2019年12月31日20时许，江苏省徐州天安化工有限公司承包商重庆华为液化空气设备制造有限公司人员在脱硫塔内维修作业时，盲目排放脱硫液造成液封失效，憋压在循环槽上部空间的煤气冲破液封进入塔内，导致塔内5名施工人员中毒事故，其中3人经抢救无效死亡，直接经济损失约402万元。</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lastRenderedPageBreak/>
        <w:t>主要教训：一是天安化工安全管理缺失，无法提供脱硫塔变更相关资料，未审核和发现承包商不具备相关资质，未办理受限空间作业票。二是重庆华为非法承接，未对其临时雇员进行安全培训，未提出受限空间作业申请，事故发生时救援不力。</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追责情况：对天安化工法定代表人、总经理及重庆华为法定代表人等10名有关人员追究刑事责任。</w:t>
      </w:r>
    </w:p>
    <w:p w:rsidR="003E363D" w:rsidRPr="00A76662" w:rsidRDefault="003E363D" w:rsidP="00A76662">
      <w:pPr>
        <w:pStyle w:val="a6"/>
        <w:tabs>
          <w:tab w:val="left" w:pos="316"/>
          <w:tab w:val="left" w:pos="8532"/>
        </w:tabs>
        <w:spacing w:line="560" w:lineRule="exact"/>
        <w:ind w:firstLineChars="200" w:firstLine="639"/>
        <w:rPr>
          <w:rFonts w:ascii="黑体" w:eastAsia="黑体" w:hAnsi="黑体" w:cs="宋体"/>
          <w:kern w:val="0"/>
          <w:sz w:val="32"/>
          <w:szCs w:val="32"/>
        </w:rPr>
      </w:pPr>
      <w:r w:rsidRPr="00A76662">
        <w:rPr>
          <w:rFonts w:ascii="黑体" w:eastAsia="黑体" w:hAnsi="黑体" w:cs="宋体" w:hint="eastAsia"/>
          <w:kern w:val="0"/>
          <w:sz w:val="32"/>
          <w:szCs w:val="32"/>
        </w:rPr>
        <w:t>四、安徽芜湖市繁昌经济开发区污水管网修复工程“5.1”较大事故</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上海潜业市政工程有限公司将繁昌经济开发区污水管网修复工程项目中部分辅助工程安排给黄山分公司施工，黄山分公司又口头安排给宁波博昱环境工程有限公司施工。2020年5月1日11时左右，宁波博昱环境工程有限公司在繁昌经济开发区污水管网非开挖修复二期工程维修施工过程中，因水枪枪头位置不当需要下井调整，1名施工人员仅穿戴防水衣和安全帽即下井作业，随后晕倒。现场另外2人发现后下井施救并晕倒，发生中毒窒息事故，最终造成3人死亡，直接经济损失400万元。</w:t>
      </w:r>
    </w:p>
    <w:p w:rsidR="003E363D" w:rsidRPr="00495BED" w:rsidRDefault="003E363D" w:rsidP="00A76662">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主要教训：一是上海潜业市政工程有限公司作为项目发包单位，对发包项目安全管理缺失，未能及时发现、制止和纠正现场施工人员违章操作。二是宁波博昱环境工程有限公司作为分包单位，组织不具备有限空间作业安全基本知识的工人进行污水管网维修施工作业，未给工人配备必要的劳动防护设备。</w:t>
      </w:r>
    </w:p>
    <w:p w:rsidR="003E363D" w:rsidRPr="00495BED" w:rsidRDefault="003E363D" w:rsidP="00CC36CE">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追责情况：对宁波博昱环境工程有限公司法定代表人等6人给予行政处罚；对宁波博昱环境工程有限公司等2家单位给予</w:t>
      </w:r>
      <w:r w:rsidRPr="00495BED">
        <w:rPr>
          <w:rFonts w:ascii="仿宋_GB2312" w:eastAsia="仿宋_GB2312" w:hAnsi="宋体" w:cs="宋体" w:hint="eastAsia"/>
          <w:kern w:val="0"/>
          <w:sz w:val="32"/>
          <w:szCs w:val="32"/>
        </w:rPr>
        <w:lastRenderedPageBreak/>
        <w:t>行政处罚。</w:t>
      </w:r>
    </w:p>
    <w:p w:rsidR="003E363D" w:rsidRPr="00CC36CE" w:rsidRDefault="003E363D" w:rsidP="00CC36CE">
      <w:pPr>
        <w:pStyle w:val="a6"/>
        <w:tabs>
          <w:tab w:val="left" w:pos="316"/>
          <w:tab w:val="left" w:pos="8532"/>
        </w:tabs>
        <w:spacing w:line="560" w:lineRule="exact"/>
        <w:ind w:firstLineChars="200" w:firstLine="639"/>
        <w:rPr>
          <w:rFonts w:ascii="黑体" w:eastAsia="黑体" w:hAnsi="黑体" w:cs="宋体"/>
          <w:kern w:val="0"/>
          <w:sz w:val="32"/>
          <w:szCs w:val="32"/>
        </w:rPr>
      </w:pPr>
      <w:r w:rsidRPr="00CC36CE">
        <w:rPr>
          <w:rFonts w:ascii="黑体" w:eastAsia="黑体" w:hAnsi="黑体" w:cs="宋体" w:hint="eastAsia"/>
          <w:kern w:val="0"/>
          <w:sz w:val="32"/>
          <w:szCs w:val="32"/>
        </w:rPr>
        <w:t>五、河南焦作悯农面制品有限公司“7·18”较大中毒和窒息事故</w:t>
      </w:r>
    </w:p>
    <w:p w:rsidR="003E363D" w:rsidRPr="00495BED" w:rsidRDefault="003E363D" w:rsidP="00CC36CE">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河南焦作市武陟县詹店镇张菜园村委会将非建设用地出租给武陟县瑞都粉业加工厂从事食品生产，武陟县瑞都粉业加工厂又将其中部分场地转让给焦作悯农公司从事食品生产。2020年7月18日18时许，焦作悯农公司1名工人在发酵车间工作时，因操作不当掉入物料罐内，导致中毒窒息死亡，其他工作人员处置不当，盲目施救，致使事故后果扩大，共造成6人死亡。</w:t>
      </w:r>
    </w:p>
    <w:p w:rsidR="003E363D" w:rsidRPr="00495BED" w:rsidRDefault="003E363D" w:rsidP="0059787E">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主要教训：一是焦作悯农公司未经食品生产许可违法违规生产经营，拒不执行相关部门停产指令违法擅自进行生产。二是焦作悯农公司有限空间管理制度缺失，未组织开展风险辨识和隐患排查治理，现场管理混乱。三是焦作悯农公司安全培训不到位，从业人员安全意识淡薄，应急处置能力差。四是武陟县詹店镇张菜园村委会、武陟县瑞都粉业加工厂违规将非建设用地出租给不</w:t>
      </w:r>
    </w:p>
    <w:p w:rsidR="003E363D" w:rsidRPr="00495BED" w:rsidRDefault="003E363D" w:rsidP="00495BED">
      <w:pPr>
        <w:pStyle w:val="a6"/>
        <w:tabs>
          <w:tab w:val="left" w:pos="316"/>
          <w:tab w:val="left" w:pos="8532"/>
        </w:tabs>
        <w:spacing w:line="560" w:lineRule="exact"/>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具备安全生产条件的焦作悯农公司。</w:t>
      </w:r>
    </w:p>
    <w:p w:rsidR="003E363D" w:rsidRPr="00495BED" w:rsidRDefault="003E363D" w:rsidP="0059787E">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追责情况：焦作悯农公司法定代表人因其在事故中死亡，免予追究刑事责任，对武陟瑞都粉业加工厂法定代表人、武陟县詹店镇张菜园村党支部书记等2人追究刑事责任；注销焦作悯农公司、武陟瑞都加工厂营业执照，并依法予以查封取缔。</w:t>
      </w:r>
    </w:p>
    <w:p w:rsidR="003E363D" w:rsidRPr="0059787E" w:rsidRDefault="003E363D" w:rsidP="0059787E">
      <w:pPr>
        <w:pStyle w:val="a6"/>
        <w:tabs>
          <w:tab w:val="left" w:pos="316"/>
          <w:tab w:val="left" w:pos="8532"/>
        </w:tabs>
        <w:spacing w:line="560" w:lineRule="exact"/>
        <w:ind w:firstLineChars="200" w:firstLine="639"/>
        <w:rPr>
          <w:rFonts w:ascii="黑体" w:eastAsia="黑体" w:hAnsi="黑体" w:cs="宋体"/>
          <w:kern w:val="0"/>
          <w:sz w:val="32"/>
          <w:szCs w:val="32"/>
        </w:rPr>
      </w:pPr>
      <w:r w:rsidRPr="0059787E">
        <w:rPr>
          <w:rFonts w:ascii="黑体" w:eastAsia="黑体" w:hAnsi="黑体" w:cs="宋体" w:hint="eastAsia"/>
          <w:kern w:val="0"/>
          <w:sz w:val="32"/>
          <w:szCs w:val="32"/>
        </w:rPr>
        <w:t>六、陕西神木市陕西精益化工有限公司“10·30”事故</w:t>
      </w:r>
    </w:p>
    <w:p w:rsidR="003E363D" w:rsidRPr="00495BED" w:rsidRDefault="003E363D" w:rsidP="0059787E">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2020年10月30日17时许，陕西省榆林神木市陕西精益工有限公司在试生产调试期间，煤焦油预处理装置污水处理罐发生</w:t>
      </w:r>
      <w:r w:rsidRPr="00495BED">
        <w:rPr>
          <w:rFonts w:ascii="仿宋_GB2312" w:eastAsia="仿宋_GB2312" w:hAnsi="宋体" w:cs="宋体" w:hint="eastAsia"/>
          <w:kern w:val="0"/>
          <w:sz w:val="32"/>
          <w:szCs w:val="32"/>
        </w:rPr>
        <w:lastRenderedPageBreak/>
        <w:t>氮气窒息事故，造成3人死亡、1人受伤。初步分析原因为，1名当班员工在未对罐内气体检测分析、未办理进入受限空间作业许可、未采取个人防护措施的情况下，违章从人孔进入罐内</w:t>
      </w:r>
      <w:r w:rsidR="006C16B6" w:rsidRPr="006C16B6">
        <w:rPr>
          <w:rFonts w:ascii="仿宋_GB2312" w:eastAsia="仿宋_GB2312" w:hAnsi="宋体" w:cs="宋体" w:hint="eastAsia"/>
          <w:kern w:val="0"/>
          <w:sz w:val="32"/>
          <w:szCs w:val="32"/>
        </w:rPr>
        <w:t>查看</w:t>
      </w:r>
      <w:r w:rsidRPr="006C16B6">
        <w:rPr>
          <w:rFonts w:ascii="仿宋_GB2312" w:eastAsia="仿宋_GB2312" w:hAnsi="宋体" w:cs="宋体" w:hint="eastAsia"/>
          <w:kern w:val="0"/>
          <w:sz w:val="32"/>
          <w:szCs w:val="32"/>
        </w:rPr>
        <w:t>时窒息，另外</w:t>
      </w:r>
      <w:r w:rsidRPr="00495BED">
        <w:rPr>
          <w:rFonts w:ascii="仿宋_GB2312" w:eastAsia="仿宋_GB2312" w:hAnsi="宋体" w:cs="宋体" w:hint="eastAsia"/>
          <w:kern w:val="0"/>
          <w:sz w:val="32"/>
          <w:szCs w:val="32"/>
        </w:rPr>
        <w:t>2人戴长管呼吸器、1人戴空气呼吸器进入罐内施救时发生意外，造成伤亡扩大。</w:t>
      </w:r>
    </w:p>
    <w:p w:rsidR="00680BAD" w:rsidRDefault="003E363D" w:rsidP="0059787E">
      <w:pPr>
        <w:pStyle w:val="a6"/>
        <w:tabs>
          <w:tab w:val="left" w:pos="316"/>
          <w:tab w:val="left" w:pos="8532"/>
        </w:tabs>
        <w:spacing w:line="560" w:lineRule="exact"/>
        <w:ind w:firstLineChars="200" w:firstLine="639"/>
        <w:rPr>
          <w:rFonts w:ascii="仿宋_GB2312" w:eastAsia="仿宋_GB2312" w:hAnsi="宋体" w:cs="宋体"/>
          <w:kern w:val="0"/>
          <w:sz w:val="32"/>
          <w:szCs w:val="32"/>
        </w:rPr>
      </w:pPr>
      <w:r w:rsidRPr="00495BED">
        <w:rPr>
          <w:rFonts w:ascii="仿宋_GB2312" w:eastAsia="仿宋_GB2312" w:hAnsi="宋体" w:cs="宋体" w:hint="eastAsia"/>
          <w:kern w:val="0"/>
          <w:sz w:val="32"/>
          <w:szCs w:val="32"/>
        </w:rPr>
        <w:t>主要教训：一是企业安全生产制度落实有漏洞，安全教育培训不实，基层员工安全意识淡薄，风险隐患认知不足，不掌握应知应会技能。二是在开展应急救援时未能正确戴使用个人防护用品及救援器材。</w:t>
      </w:r>
    </w:p>
    <w:p w:rsidR="000213C9" w:rsidRDefault="000213C9" w:rsidP="0059787E">
      <w:pPr>
        <w:pStyle w:val="a6"/>
        <w:tabs>
          <w:tab w:val="left" w:pos="316"/>
          <w:tab w:val="left" w:pos="8532"/>
        </w:tabs>
        <w:spacing w:line="560" w:lineRule="exact"/>
        <w:ind w:firstLineChars="200" w:firstLine="639"/>
        <w:rPr>
          <w:rFonts w:ascii="仿宋_GB2312" w:eastAsia="仿宋_GB2312" w:hAnsi="宋体" w:cs="宋体"/>
          <w:kern w:val="0"/>
          <w:sz w:val="32"/>
          <w:szCs w:val="32"/>
        </w:rPr>
      </w:pPr>
    </w:p>
    <w:p w:rsidR="00962D92" w:rsidRPr="000213C9" w:rsidRDefault="00962D92" w:rsidP="000213C9">
      <w:pPr>
        <w:pStyle w:val="a6"/>
        <w:tabs>
          <w:tab w:val="left" w:pos="316"/>
          <w:tab w:val="left" w:pos="8532"/>
        </w:tabs>
        <w:spacing w:line="560" w:lineRule="exact"/>
        <w:rPr>
          <w:rFonts w:ascii="黑体" w:eastAsia="黑体" w:hAnsi="黑体" w:cs="宋体"/>
          <w:kern w:val="0"/>
          <w:sz w:val="32"/>
          <w:szCs w:val="32"/>
        </w:rPr>
      </w:pPr>
    </w:p>
    <w:sectPr w:rsidR="00962D92" w:rsidRPr="000213C9" w:rsidSect="001D0F37">
      <w:footerReference w:type="even" r:id="rId7"/>
      <w:footerReference w:type="default" r:id="rId8"/>
      <w:pgSz w:w="11907" w:h="16840"/>
      <w:pgMar w:top="2098" w:right="1559" w:bottom="1701" w:left="1559" w:header="851" w:footer="1247" w:gutter="0"/>
      <w:pgNumType w:fmt="numberInDash"/>
      <w:cols w:space="0"/>
      <w:docGrid w:type="linesAndChars" w:linePitch="289" w:charSpace="-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F8" w:rsidRDefault="00652BF8">
      <w:r>
        <w:separator/>
      </w:r>
    </w:p>
  </w:endnote>
  <w:endnote w:type="continuationSeparator" w:id="0">
    <w:p w:rsidR="00652BF8" w:rsidRDefault="00652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小标宋">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鼎简黑体">
    <w:altName w:val="方正黑体_GBK"/>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10142"/>
      <w:docPartObj>
        <w:docPartGallery w:val="AutoText"/>
      </w:docPartObj>
    </w:sdtPr>
    <w:sdtEndPr>
      <w:rPr>
        <w:rFonts w:ascii="宋体" w:hAnsi="宋体"/>
        <w:sz w:val="28"/>
        <w:szCs w:val="28"/>
      </w:rPr>
    </w:sdtEndPr>
    <w:sdtContent>
      <w:p w:rsidR="00D83032" w:rsidRPr="001D0F37" w:rsidRDefault="00E00E6E" w:rsidP="001D0F37">
        <w:pPr>
          <w:pStyle w:val="a9"/>
          <w:rPr>
            <w:rFonts w:ascii="宋体" w:hAnsi="宋体"/>
            <w:sz w:val="28"/>
            <w:szCs w:val="28"/>
          </w:rPr>
        </w:pPr>
        <w:r>
          <w:rPr>
            <w:rFonts w:ascii="宋体" w:hAnsi="宋体"/>
            <w:sz w:val="28"/>
            <w:szCs w:val="28"/>
          </w:rPr>
          <w:fldChar w:fldCharType="begin"/>
        </w:r>
        <w:r w:rsidR="00D16870">
          <w:rPr>
            <w:rFonts w:ascii="宋体" w:hAnsi="宋体"/>
            <w:sz w:val="28"/>
            <w:szCs w:val="28"/>
          </w:rPr>
          <w:instrText>PAGE   \* MERGEFORMAT</w:instrText>
        </w:r>
        <w:r>
          <w:rPr>
            <w:rFonts w:ascii="宋体" w:hAnsi="宋体"/>
            <w:sz w:val="28"/>
            <w:szCs w:val="28"/>
          </w:rPr>
          <w:fldChar w:fldCharType="separate"/>
        </w:r>
        <w:r w:rsidR="00AB34C9" w:rsidRPr="00AB34C9">
          <w:rPr>
            <w:rFonts w:ascii="宋体" w:hAnsi="宋体"/>
            <w:noProof/>
            <w:sz w:val="28"/>
            <w:szCs w:val="28"/>
            <w:lang w:val="zh-CN"/>
          </w:rPr>
          <w:t>-</w:t>
        </w:r>
        <w:r w:rsidR="00AB34C9">
          <w:rPr>
            <w:rFonts w:ascii="宋体" w:hAnsi="宋体"/>
            <w:noProof/>
            <w:sz w:val="28"/>
            <w:szCs w:val="28"/>
          </w:rPr>
          <w:t xml:space="preserve"> 4 -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16522"/>
      <w:docPartObj>
        <w:docPartGallery w:val="AutoText"/>
      </w:docPartObj>
    </w:sdtPr>
    <w:sdtEndPr>
      <w:rPr>
        <w:rFonts w:ascii="宋体" w:hAnsi="宋体"/>
        <w:sz w:val="28"/>
        <w:szCs w:val="28"/>
      </w:rPr>
    </w:sdtEndPr>
    <w:sdtContent>
      <w:p w:rsidR="00D83032" w:rsidRPr="001D0F37" w:rsidRDefault="00E00E6E" w:rsidP="001D0F37">
        <w:pPr>
          <w:pStyle w:val="a9"/>
          <w:jc w:val="right"/>
          <w:rPr>
            <w:rFonts w:ascii="宋体" w:hAnsi="宋体"/>
            <w:sz w:val="28"/>
            <w:szCs w:val="28"/>
          </w:rPr>
        </w:pPr>
        <w:r w:rsidRPr="00D14134">
          <w:rPr>
            <w:rFonts w:ascii="宋体" w:hAnsi="宋体"/>
            <w:sz w:val="28"/>
            <w:szCs w:val="28"/>
          </w:rPr>
          <w:fldChar w:fldCharType="begin"/>
        </w:r>
        <w:r w:rsidR="00D16870" w:rsidRPr="00D14134">
          <w:rPr>
            <w:rFonts w:ascii="宋体" w:hAnsi="宋体"/>
            <w:sz w:val="28"/>
            <w:szCs w:val="28"/>
          </w:rPr>
          <w:instrText>PAGE   \* MERGEFORMAT</w:instrText>
        </w:r>
        <w:r w:rsidRPr="00D14134">
          <w:rPr>
            <w:rFonts w:ascii="宋体" w:hAnsi="宋体"/>
            <w:sz w:val="28"/>
            <w:szCs w:val="28"/>
          </w:rPr>
          <w:fldChar w:fldCharType="separate"/>
        </w:r>
        <w:r w:rsidR="00AB34C9" w:rsidRPr="00AB34C9">
          <w:rPr>
            <w:rFonts w:ascii="宋体" w:hAnsi="宋体"/>
            <w:noProof/>
            <w:sz w:val="28"/>
            <w:szCs w:val="28"/>
            <w:lang w:val="zh-CN"/>
          </w:rPr>
          <w:t>-</w:t>
        </w:r>
        <w:r w:rsidR="00AB34C9">
          <w:rPr>
            <w:rFonts w:ascii="宋体" w:hAnsi="宋体"/>
            <w:noProof/>
            <w:sz w:val="28"/>
            <w:szCs w:val="28"/>
          </w:rPr>
          <w:t xml:space="preserve"> 5 -</w:t>
        </w:r>
        <w:r w:rsidRPr="00D14134">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F8" w:rsidRDefault="00652BF8">
      <w:r>
        <w:separator/>
      </w:r>
    </w:p>
  </w:footnote>
  <w:footnote w:type="continuationSeparator" w:id="0">
    <w:p w:rsidR="00652BF8" w:rsidRDefault="00652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209"/>
  <w:drawingGridVerticalSpacing w:val="289"/>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2447"/>
    <w:rsid w:val="9BFE8D36"/>
    <w:rsid w:val="BEFFE7C1"/>
    <w:rsid w:val="BF7FE91B"/>
    <w:rsid w:val="F3FD0DFE"/>
    <w:rsid w:val="F6D7D41E"/>
    <w:rsid w:val="FEFD8A49"/>
    <w:rsid w:val="00000032"/>
    <w:rsid w:val="000004F8"/>
    <w:rsid w:val="00000D9E"/>
    <w:rsid w:val="00001192"/>
    <w:rsid w:val="00003C1E"/>
    <w:rsid w:val="00006733"/>
    <w:rsid w:val="00006D74"/>
    <w:rsid w:val="000076CB"/>
    <w:rsid w:val="00007FE2"/>
    <w:rsid w:val="000103AE"/>
    <w:rsid w:val="000116D9"/>
    <w:rsid w:val="00011A32"/>
    <w:rsid w:val="00011DB1"/>
    <w:rsid w:val="00012F7A"/>
    <w:rsid w:val="00013B34"/>
    <w:rsid w:val="000146D1"/>
    <w:rsid w:val="000174A5"/>
    <w:rsid w:val="00020D45"/>
    <w:rsid w:val="000213C9"/>
    <w:rsid w:val="0002148E"/>
    <w:rsid w:val="00023AEE"/>
    <w:rsid w:val="00023B70"/>
    <w:rsid w:val="00024E07"/>
    <w:rsid w:val="00024E08"/>
    <w:rsid w:val="000269B5"/>
    <w:rsid w:val="00026AAA"/>
    <w:rsid w:val="00027761"/>
    <w:rsid w:val="00030AC2"/>
    <w:rsid w:val="00030D8D"/>
    <w:rsid w:val="0003217C"/>
    <w:rsid w:val="00033205"/>
    <w:rsid w:val="0003581D"/>
    <w:rsid w:val="00036B89"/>
    <w:rsid w:val="00036EA6"/>
    <w:rsid w:val="000371E7"/>
    <w:rsid w:val="00040802"/>
    <w:rsid w:val="000411DB"/>
    <w:rsid w:val="000412B8"/>
    <w:rsid w:val="00041E1D"/>
    <w:rsid w:val="000425DF"/>
    <w:rsid w:val="0004266E"/>
    <w:rsid w:val="00042AAE"/>
    <w:rsid w:val="00043501"/>
    <w:rsid w:val="00044FBC"/>
    <w:rsid w:val="0004645D"/>
    <w:rsid w:val="00046DFC"/>
    <w:rsid w:val="0004707A"/>
    <w:rsid w:val="00047BB6"/>
    <w:rsid w:val="00051465"/>
    <w:rsid w:val="00051920"/>
    <w:rsid w:val="00052139"/>
    <w:rsid w:val="000526E3"/>
    <w:rsid w:val="00054FB7"/>
    <w:rsid w:val="00057424"/>
    <w:rsid w:val="00057472"/>
    <w:rsid w:val="000577E6"/>
    <w:rsid w:val="00057F31"/>
    <w:rsid w:val="00061B67"/>
    <w:rsid w:val="00063D09"/>
    <w:rsid w:val="00063ED6"/>
    <w:rsid w:val="00064A0E"/>
    <w:rsid w:val="00064B58"/>
    <w:rsid w:val="0006513D"/>
    <w:rsid w:val="00065D6A"/>
    <w:rsid w:val="000669D0"/>
    <w:rsid w:val="0006708D"/>
    <w:rsid w:val="00067E4E"/>
    <w:rsid w:val="00067F69"/>
    <w:rsid w:val="00073318"/>
    <w:rsid w:val="00077B0A"/>
    <w:rsid w:val="00080595"/>
    <w:rsid w:val="00082A20"/>
    <w:rsid w:val="00082D27"/>
    <w:rsid w:val="00083EA9"/>
    <w:rsid w:val="000848D8"/>
    <w:rsid w:val="00085C73"/>
    <w:rsid w:val="0008749C"/>
    <w:rsid w:val="0008762B"/>
    <w:rsid w:val="000903FB"/>
    <w:rsid w:val="000905D3"/>
    <w:rsid w:val="000912FE"/>
    <w:rsid w:val="000926CD"/>
    <w:rsid w:val="00094167"/>
    <w:rsid w:val="00094C7A"/>
    <w:rsid w:val="00095287"/>
    <w:rsid w:val="00097043"/>
    <w:rsid w:val="0009709B"/>
    <w:rsid w:val="00097677"/>
    <w:rsid w:val="000A0223"/>
    <w:rsid w:val="000A0656"/>
    <w:rsid w:val="000A2EF9"/>
    <w:rsid w:val="000A5465"/>
    <w:rsid w:val="000A57B2"/>
    <w:rsid w:val="000A5C7B"/>
    <w:rsid w:val="000A6CBF"/>
    <w:rsid w:val="000A7C64"/>
    <w:rsid w:val="000A7E14"/>
    <w:rsid w:val="000B09B6"/>
    <w:rsid w:val="000B0ECF"/>
    <w:rsid w:val="000B1519"/>
    <w:rsid w:val="000B3B06"/>
    <w:rsid w:val="000B5343"/>
    <w:rsid w:val="000B565D"/>
    <w:rsid w:val="000B676A"/>
    <w:rsid w:val="000B71F3"/>
    <w:rsid w:val="000C0CA3"/>
    <w:rsid w:val="000C1F95"/>
    <w:rsid w:val="000C4564"/>
    <w:rsid w:val="000C7149"/>
    <w:rsid w:val="000C7FEC"/>
    <w:rsid w:val="000D196E"/>
    <w:rsid w:val="000D31AC"/>
    <w:rsid w:val="000D4B4E"/>
    <w:rsid w:val="000D7CFA"/>
    <w:rsid w:val="000D7D43"/>
    <w:rsid w:val="000E01F0"/>
    <w:rsid w:val="000E0521"/>
    <w:rsid w:val="000E145D"/>
    <w:rsid w:val="000E15FA"/>
    <w:rsid w:val="000E28E1"/>
    <w:rsid w:val="000E3646"/>
    <w:rsid w:val="000E3A98"/>
    <w:rsid w:val="000E3E9E"/>
    <w:rsid w:val="000E4140"/>
    <w:rsid w:val="000E45A4"/>
    <w:rsid w:val="000E6B8F"/>
    <w:rsid w:val="000E76FB"/>
    <w:rsid w:val="000F0142"/>
    <w:rsid w:val="000F0D63"/>
    <w:rsid w:val="000F2BC7"/>
    <w:rsid w:val="000F34B8"/>
    <w:rsid w:val="000F3729"/>
    <w:rsid w:val="000F3A12"/>
    <w:rsid w:val="000F3B33"/>
    <w:rsid w:val="000F4529"/>
    <w:rsid w:val="000F5CF4"/>
    <w:rsid w:val="000F7996"/>
    <w:rsid w:val="000F7E4B"/>
    <w:rsid w:val="00100F54"/>
    <w:rsid w:val="00103880"/>
    <w:rsid w:val="001058B0"/>
    <w:rsid w:val="00105EA3"/>
    <w:rsid w:val="001061CF"/>
    <w:rsid w:val="0011037C"/>
    <w:rsid w:val="0011107D"/>
    <w:rsid w:val="00111547"/>
    <w:rsid w:val="00112664"/>
    <w:rsid w:val="00112B95"/>
    <w:rsid w:val="001132F6"/>
    <w:rsid w:val="001165CC"/>
    <w:rsid w:val="001169CF"/>
    <w:rsid w:val="00117725"/>
    <w:rsid w:val="001207B2"/>
    <w:rsid w:val="001218C0"/>
    <w:rsid w:val="00121AFD"/>
    <w:rsid w:val="001223A2"/>
    <w:rsid w:val="001238B9"/>
    <w:rsid w:val="00123FC0"/>
    <w:rsid w:val="00125B0C"/>
    <w:rsid w:val="00125B52"/>
    <w:rsid w:val="001262D0"/>
    <w:rsid w:val="00130556"/>
    <w:rsid w:val="00134C75"/>
    <w:rsid w:val="00136430"/>
    <w:rsid w:val="001416E1"/>
    <w:rsid w:val="001426EE"/>
    <w:rsid w:val="00142FB8"/>
    <w:rsid w:val="00144930"/>
    <w:rsid w:val="00145C30"/>
    <w:rsid w:val="001467CB"/>
    <w:rsid w:val="0015010A"/>
    <w:rsid w:val="0015060C"/>
    <w:rsid w:val="0015275C"/>
    <w:rsid w:val="00156474"/>
    <w:rsid w:val="00156A75"/>
    <w:rsid w:val="001608B2"/>
    <w:rsid w:val="0016279D"/>
    <w:rsid w:val="001636AF"/>
    <w:rsid w:val="001658D8"/>
    <w:rsid w:val="00166DBE"/>
    <w:rsid w:val="001672A9"/>
    <w:rsid w:val="00171354"/>
    <w:rsid w:val="001731E2"/>
    <w:rsid w:val="001734BA"/>
    <w:rsid w:val="00174229"/>
    <w:rsid w:val="00175F82"/>
    <w:rsid w:val="00176006"/>
    <w:rsid w:val="001761FA"/>
    <w:rsid w:val="00180154"/>
    <w:rsid w:val="00180F6A"/>
    <w:rsid w:val="001811EC"/>
    <w:rsid w:val="00182446"/>
    <w:rsid w:val="001825E7"/>
    <w:rsid w:val="00183D97"/>
    <w:rsid w:val="0018486F"/>
    <w:rsid w:val="00190476"/>
    <w:rsid w:val="0019162F"/>
    <w:rsid w:val="00191937"/>
    <w:rsid w:val="00193DCE"/>
    <w:rsid w:val="001947DD"/>
    <w:rsid w:val="00194A0E"/>
    <w:rsid w:val="00194B19"/>
    <w:rsid w:val="00194F39"/>
    <w:rsid w:val="001959BB"/>
    <w:rsid w:val="00196842"/>
    <w:rsid w:val="00197393"/>
    <w:rsid w:val="001979CF"/>
    <w:rsid w:val="001A22F1"/>
    <w:rsid w:val="001A2ACF"/>
    <w:rsid w:val="001A3399"/>
    <w:rsid w:val="001A67C9"/>
    <w:rsid w:val="001A7D48"/>
    <w:rsid w:val="001B0DC3"/>
    <w:rsid w:val="001B1F07"/>
    <w:rsid w:val="001B2447"/>
    <w:rsid w:val="001B3EB4"/>
    <w:rsid w:val="001B446A"/>
    <w:rsid w:val="001B5441"/>
    <w:rsid w:val="001B593E"/>
    <w:rsid w:val="001B66AC"/>
    <w:rsid w:val="001B79CC"/>
    <w:rsid w:val="001C21A6"/>
    <w:rsid w:val="001C2542"/>
    <w:rsid w:val="001C3408"/>
    <w:rsid w:val="001C579F"/>
    <w:rsid w:val="001C5C60"/>
    <w:rsid w:val="001C674C"/>
    <w:rsid w:val="001C7377"/>
    <w:rsid w:val="001C777B"/>
    <w:rsid w:val="001C7CCC"/>
    <w:rsid w:val="001D0F37"/>
    <w:rsid w:val="001D1408"/>
    <w:rsid w:val="001D2A94"/>
    <w:rsid w:val="001D2E09"/>
    <w:rsid w:val="001D3F8A"/>
    <w:rsid w:val="001D725D"/>
    <w:rsid w:val="001D7CB2"/>
    <w:rsid w:val="001D7D99"/>
    <w:rsid w:val="001E0361"/>
    <w:rsid w:val="001E0509"/>
    <w:rsid w:val="001E3BA1"/>
    <w:rsid w:val="001E403E"/>
    <w:rsid w:val="001E42AD"/>
    <w:rsid w:val="001E5610"/>
    <w:rsid w:val="001E6AE5"/>
    <w:rsid w:val="001F0B0D"/>
    <w:rsid w:val="001F1562"/>
    <w:rsid w:val="001F3940"/>
    <w:rsid w:val="001F4545"/>
    <w:rsid w:val="001F48E8"/>
    <w:rsid w:val="001F538E"/>
    <w:rsid w:val="001F5A6F"/>
    <w:rsid w:val="001F6902"/>
    <w:rsid w:val="002010CD"/>
    <w:rsid w:val="00201AC6"/>
    <w:rsid w:val="00203F90"/>
    <w:rsid w:val="00204603"/>
    <w:rsid w:val="0020624A"/>
    <w:rsid w:val="00207C86"/>
    <w:rsid w:val="00207FFA"/>
    <w:rsid w:val="00210060"/>
    <w:rsid w:val="00211739"/>
    <w:rsid w:val="0021198B"/>
    <w:rsid w:val="00211ECB"/>
    <w:rsid w:val="00215A38"/>
    <w:rsid w:val="00215F3A"/>
    <w:rsid w:val="00216115"/>
    <w:rsid w:val="00216DA5"/>
    <w:rsid w:val="0021705F"/>
    <w:rsid w:val="00217EF9"/>
    <w:rsid w:val="002205E8"/>
    <w:rsid w:val="00222B1A"/>
    <w:rsid w:val="002257BB"/>
    <w:rsid w:val="00226548"/>
    <w:rsid w:val="002279E3"/>
    <w:rsid w:val="00230482"/>
    <w:rsid w:val="00230A0F"/>
    <w:rsid w:val="00232DBF"/>
    <w:rsid w:val="00233003"/>
    <w:rsid w:val="0023306B"/>
    <w:rsid w:val="00233D74"/>
    <w:rsid w:val="00235054"/>
    <w:rsid w:val="002365E3"/>
    <w:rsid w:val="00237EAD"/>
    <w:rsid w:val="0024067E"/>
    <w:rsid w:val="0024096C"/>
    <w:rsid w:val="0024254A"/>
    <w:rsid w:val="0024343C"/>
    <w:rsid w:val="00243A53"/>
    <w:rsid w:val="00243F6F"/>
    <w:rsid w:val="002445B6"/>
    <w:rsid w:val="00245189"/>
    <w:rsid w:val="00245A5B"/>
    <w:rsid w:val="00247423"/>
    <w:rsid w:val="00250ADC"/>
    <w:rsid w:val="00251586"/>
    <w:rsid w:val="00251E53"/>
    <w:rsid w:val="00252135"/>
    <w:rsid w:val="002522D3"/>
    <w:rsid w:val="0025527B"/>
    <w:rsid w:val="00255412"/>
    <w:rsid w:val="0025584D"/>
    <w:rsid w:val="00256F0E"/>
    <w:rsid w:val="002576D4"/>
    <w:rsid w:val="002607E5"/>
    <w:rsid w:val="002625BC"/>
    <w:rsid w:val="00262EB5"/>
    <w:rsid w:val="00263327"/>
    <w:rsid w:val="00264825"/>
    <w:rsid w:val="00267F7B"/>
    <w:rsid w:val="00272B0D"/>
    <w:rsid w:val="002733A8"/>
    <w:rsid w:val="00273CD6"/>
    <w:rsid w:val="00273FEA"/>
    <w:rsid w:val="002748F9"/>
    <w:rsid w:val="00275175"/>
    <w:rsid w:val="00276B36"/>
    <w:rsid w:val="00280012"/>
    <w:rsid w:val="00280B2A"/>
    <w:rsid w:val="002823BD"/>
    <w:rsid w:val="00282659"/>
    <w:rsid w:val="00282CEB"/>
    <w:rsid w:val="00284C5D"/>
    <w:rsid w:val="00284C9C"/>
    <w:rsid w:val="0028500F"/>
    <w:rsid w:val="00285326"/>
    <w:rsid w:val="0028536C"/>
    <w:rsid w:val="00285E19"/>
    <w:rsid w:val="00285FBF"/>
    <w:rsid w:val="00290CA8"/>
    <w:rsid w:val="002924CD"/>
    <w:rsid w:val="00292BAF"/>
    <w:rsid w:val="0029332E"/>
    <w:rsid w:val="00293BBF"/>
    <w:rsid w:val="00293C27"/>
    <w:rsid w:val="00295A3E"/>
    <w:rsid w:val="00295D50"/>
    <w:rsid w:val="0029633A"/>
    <w:rsid w:val="00297AC7"/>
    <w:rsid w:val="00297B8E"/>
    <w:rsid w:val="002A110D"/>
    <w:rsid w:val="002A2287"/>
    <w:rsid w:val="002A4698"/>
    <w:rsid w:val="002A61F1"/>
    <w:rsid w:val="002A6752"/>
    <w:rsid w:val="002A7D46"/>
    <w:rsid w:val="002B03B5"/>
    <w:rsid w:val="002B119A"/>
    <w:rsid w:val="002B1271"/>
    <w:rsid w:val="002B16B1"/>
    <w:rsid w:val="002B22D4"/>
    <w:rsid w:val="002B2767"/>
    <w:rsid w:val="002B3630"/>
    <w:rsid w:val="002B403E"/>
    <w:rsid w:val="002B4733"/>
    <w:rsid w:val="002B663E"/>
    <w:rsid w:val="002B73FF"/>
    <w:rsid w:val="002B784D"/>
    <w:rsid w:val="002C0188"/>
    <w:rsid w:val="002C0B3E"/>
    <w:rsid w:val="002C29D3"/>
    <w:rsid w:val="002C3102"/>
    <w:rsid w:val="002C4ED3"/>
    <w:rsid w:val="002C52E1"/>
    <w:rsid w:val="002D0EBA"/>
    <w:rsid w:val="002D2762"/>
    <w:rsid w:val="002D3D83"/>
    <w:rsid w:val="002D576F"/>
    <w:rsid w:val="002D6C77"/>
    <w:rsid w:val="002D7209"/>
    <w:rsid w:val="002E02EE"/>
    <w:rsid w:val="002E1AC6"/>
    <w:rsid w:val="002E1AD5"/>
    <w:rsid w:val="002E2855"/>
    <w:rsid w:val="002E29AC"/>
    <w:rsid w:val="002E3C3A"/>
    <w:rsid w:val="002E435C"/>
    <w:rsid w:val="002E4BE5"/>
    <w:rsid w:val="002E6DA0"/>
    <w:rsid w:val="002E7270"/>
    <w:rsid w:val="002F0278"/>
    <w:rsid w:val="002F1239"/>
    <w:rsid w:val="002F23BA"/>
    <w:rsid w:val="002F44A0"/>
    <w:rsid w:val="002F494A"/>
    <w:rsid w:val="002F5325"/>
    <w:rsid w:val="002F6A08"/>
    <w:rsid w:val="003012B4"/>
    <w:rsid w:val="00301A7C"/>
    <w:rsid w:val="00301AA5"/>
    <w:rsid w:val="0030248A"/>
    <w:rsid w:val="0030378E"/>
    <w:rsid w:val="0030403A"/>
    <w:rsid w:val="003048AA"/>
    <w:rsid w:val="00305148"/>
    <w:rsid w:val="0030517A"/>
    <w:rsid w:val="0030562B"/>
    <w:rsid w:val="00305F1A"/>
    <w:rsid w:val="0030778F"/>
    <w:rsid w:val="00307B8A"/>
    <w:rsid w:val="00311B09"/>
    <w:rsid w:val="00312418"/>
    <w:rsid w:val="00312812"/>
    <w:rsid w:val="00312C14"/>
    <w:rsid w:val="00312DC5"/>
    <w:rsid w:val="00314361"/>
    <w:rsid w:val="00314D36"/>
    <w:rsid w:val="00315AD3"/>
    <w:rsid w:val="003225E3"/>
    <w:rsid w:val="0032390B"/>
    <w:rsid w:val="00327500"/>
    <w:rsid w:val="00327BD2"/>
    <w:rsid w:val="0033048C"/>
    <w:rsid w:val="003312A3"/>
    <w:rsid w:val="003321AB"/>
    <w:rsid w:val="003361FF"/>
    <w:rsid w:val="0033661A"/>
    <w:rsid w:val="0033796C"/>
    <w:rsid w:val="00342E40"/>
    <w:rsid w:val="00344E1A"/>
    <w:rsid w:val="00346E79"/>
    <w:rsid w:val="00353C34"/>
    <w:rsid w:val="00354DC0"/>
    <w:rsid w:val="003567B5"/>
    <w:rsid w:val="00356DB1"/>
    <w:rsid w:val="00357246"/>
    <w:rsid w:val="003576C6"/>
    <w:rsid w:val="0036092E"/>
    <w:rsid w:val="00360B05"/>
    <w:rsid w:val="003618A4"/>
    <w:rsid w:val="00361C59"/>
    <w:rsid w:val="00364766"/>
    <w:rsid w:val="003647B2"/>
    <w:rsid w:val="00365FBD"/>
    <w:rsid w:val="00367729"/>
    <w:rsid w:val="00367E6E"/>
    <w:rsid w:val="003702D3"/>
    <w:rsid w:val="00372436"/>
    <w:rsid w:val="00372A4B"/>
    <w:rsid w:val="00373224"/>
    <w:rsid w:val="0037497E"/>
    <w:rsid w:val="00375DB1"/>
    <w:rsid w:val="00375E59"/>
    <w:rsid w:val="00375E73"/>
    <w:rsid w:val="00376357"/>
    <w:rsid w:val="00376976"/>
    <w:rsid w:val="003771A5"/>
    <w:rsid w:val="00380016"/>
    <w:rsid w:val="00380994"/>
    <w:rsid w:val="0038285E"/>
    <w:rsid w:val="0038469C"/>
    <w:rsid w:val="00386A62"/>
    <w:rsid w:val="00387500"/>
    <w:rsid w:val="00387839"/>
    <w:rsid w:val="00387D53"/>
    <w:rsid w:val="00387E2D"/>
    <w:rsid w:val="003901A0"/>
    <w:rsid w:val="00391587"/>
    <w:rsid w:val="003922AD"/>
    <w:rsid w:val="003935CF"/>
    <w:rsid w:val="00396B01"/>
    <w:rsid w:val="00396F27"/>
    <w:rsid w:val="00397813"/>
    <w:rsid w:val="003A0305"/>
    <w:rsid w:val="003A0833"/>
    <w:rsid w:val="003A135D"/>
    <w:rsid w:val="003A1CAC"/>
    <w:rsid w:val="003A1CFF"/>
    <w:rsid w:val="003A31BC"/>
    <w:rsid w:val="003A34B0"/>
    <w:rsid w:val="003A6065"/>
    <w:rsid w:val="003A725D"/>
    <w:rsid w:val="003A7632"/>
    <w:rsid w:val="003B1797"/>
    <w:rsid w:val="003B32DD"/>
    <w:rsid w:val="003B43FC"/>
    <w:rsid w:val="003B49F4"/>
    <w:rsid w:val="003B4AC7"/>
    <w:rsid w:val="003B507B"/>
    <w:rsid w:val="003B53DF"/>
    <w:rsid w:val="003B5AA1"/>
    <w:rsid w:val="003B5DF5"/>
    <w:rsid w:val="003B61F4"/>
    <w:rsid w:val="003B63A9"/>
    <w:rsid w:val="003B6FE0"/>
    <w:rsid w:val="003C14D2"/>
    <w:rsid w:val="003C18BE"/>
    <w:rsid w:val="003C449B"/>
    <w:rsid w:val="003C4696"/>
    <w:rsid w:val="003C4932"/>
    <w:rsid w:val="003C4F8C"/>
    <w:rsid w:val="003C5A4A"/>
    <w:rsid w:val="003C768D"/>
    <w:rsid w:val="003C77B4"/>
    <w:rsid w:val="003D086A"/>
    <w:rsid w:val="003D1F03"/>
    <w:rsid w:val="003D350F"/>
    <w:rsid w:val="003D44E9"/>
    <w:rsid w:val="003D4D90"/>
    <w:rsid w:val="003D5085"/>
    <w:rsid w:val="003D5904"/>
    <w:rsid w:val="003D685B"/>
    <w:rsid w:val="003E1B5B"/>
    <w:rsid w:val="003E363D"/>
    <w:rsid w:val="003E4972"/>
    <w:rsid w:val="003E54C7"/>
    <w:rsid w:val="003E6CFB"/>
    <w:rsid w:val="003E6FCC"/>
    <w:rsid w:val="003E72E9"/>
    <w:rsid w:val="003E76D5"/>
    <w:rsid w:val="003E7A61"/>
    <w:rsid w:val="003E7DCF"/>
    <w:rsid w:val="003F0642"/>
    <w:rsid w:val="003F0AB8"/>
    <w:rsid w:val="003F1485"/>
    <w:rsid w:val="003F2D0F"/>
    <w:rsid w:val="003F2F6C"/>
    <w:rsid w:val="003F327A"/>
    <w:rsid w:val="003F3FA1"/>
    <w:rsid w:val="003F44D3"/>
    <w:rsid w:val="003F648C"/>
    <w:rsid w:val="003F64E1"/>
    <w:rsid w:val="003F7A59"/>
    <w:rsid w:val="00400422"/>
    <w:rsid w:val="00401BDB"/>
    <w:rsid w:val="00402163"/>
    <w:rsid w:val="0040534F"/>
    <w:rsid w:val="0040561E"/>
    <w:rsid w:val="004123A6"/>
    <w:rsid w:val="00412FDA"/>
    <w:rsid w:val="0041325E"/>
    <w:rsid w:val="00416300"/>
    <w:rsid w:val="0042004A"/>
    <w:rsid w:val="004206E8"/>
    <w:rsid w:val="00420E40"/>
    <w:rsid w:val="004231F2"/>
    <w:rsid w:val="00423CCE"/>
    <w:rsid w:val="00424834"/>
    <w:rsid w:val="0042623A"/>
    <w:rsid w:val="00426DF4"/>
    <w:rsid w:val="0042745D"/>
    <w:rsid w:val="0043076D"/>
    <w:rsid w:val="00430E2E"/>
    <w:rsid w:val="004322A1"/>
    <w:rsid w:val="00433F16"/>
    <w:rsid w:val="00434054"/>
    <w:rsid w:val="00434442"/>
    <w:rsid w:val="00440B99"/>
    <w:rsid w:val="00440F25"/>
    <w:rsid w:val="00444EB7"/>
    <w:rsid w:val="004521E0"/>
    <w:rsid w:val="004524E0"/>
    <w:rsid w:val="00453692"/>
    <w:rsid w:val="00453AD7"/>
    <w:rsid w:val="00454515"/>
    <w:rsid w:val="0045547C"/>
    <w:rsid w:val="00455FE3"/>
    <w:rsid w:val="00460327"/>
    <w:rsid w:val="004603C2"/>
    <w:rsid w:val="00464192"/>
    <w:rsid w:val="004656FB"/>
    <w:rsid w:val="00467036"/>
    <w:rsid w:val="004674BA"/>
    <w:rsid w:val="004674BC"/>
    <w:rsid w:val="00467DB5"/>
    <w:rsid w:val="00473D7B"/>
    <w:rsid w:val="00474426"/>
    <w:rsid w:val="004748AA"/>
    <w:rsid w:val="00477800"/>
    <w:rsid w:val="0048335D"/>
    <w:rsid w:val="00483CA1"/>
    <w:rsid w:val="0048476A"/>
    <w:rsid w:val="004849E7"/>
    <w:rsid w:val="0048769B"/>
    <w:rsid w:val="00487BF8"/>
    <w:rsid w:val="00490097"/>
    <w:rsid w:val="0049127A"/>
    <w:rsid w:val="004914DF"/>
    <w:rsid w:val="004918CB"/>
    <w:rsid w:val="00495BED"/>
    <w:rsid w:val="00495DD1"/>
    <w:rsid w:val="004968E8"/>
    <w:rsid w:val="004A1ED8"/>
    <w:rsid w:val="004A4A25"/>
    <w:rsid w:val="004A556B"/>
    <w:rsid w:val="004A5E0E"/>
    <w:rsid w:val="004A5F4E"/>
    <w:rsid w:val="004A70E2"/>
    <w:rsid w:val="004A789E"/>
    <w:rsid w:val="004B0D9C"/>
    <w:rsid w:val="004B0FD4"/>
    <w:rsid w:val="004B2508"/>
    <w:rsid w:val="004B2A2E"/>
    <w:rsid w:val="004B41DA"/>
    <w:rsid w:val="004B669F"/>
    <w:rsid w:val="004B67E2"/>
    <w:rsid w:val="004B73E1"/>
    <w:rsid w:val="004B786D"/>
    <w:rsid w:val="004B78E1"/>
    <w:rsid w:val="004C24AD"/>
    <w:rsid w:val="004C46EE"/>
    <w:rsid w:val="004C4FC8"/>
    <w:rsid w:val="004C593F"/>
    <w:rsid w:val="004C71DF"/>
    <w:rsid w:val="004C7706"/>
    <w:rsid w:val="004C7D0C"/>
    <w:rsid w:val="004D0FF1"/>
    <w:rsid w:val="004D1E4E"/>
    <w:rsid w:val="004D55E9"/>
    <w:rsid w:val="004D5BF8"/>
    <w:rsid w:val="004D71BB"/>
    <w:rsid w:val="004D75FD"/>
    <w:rsid w:val="004E0987"/>
    <w:rsid w:val="004E1DC7"/>
    <w:rsid w:val="004E2498"/>
    <w:rsid w:val="004E305D"/>
    <w:rsid w:val="004E375A"/>
    <w:rsid w:val="004E55C5"/>
    <w:rsid w:val="004E6780"/>
    <w:rsid w:val="004E70B1"/>
    <w:rsid w:val="004E733F"/>
    <w:rsid w:val="004E752A"/>
    <w:rsid w:val="004F0BAA"/>
    <w:rsid w:val="004F2397"/>
    <w:rsid w:val="004F5B97"/>
    <w:rsid w:val="004F6069"/>
    <w:rsid w:val="004F69E5"/>
    <w:rsid w:val="00500749"/>
    <w:rsid w:val="00502FDB"/>
    <w:rsid w:val="00503C8C"/>
    <w:rsid w:val="00504917"/>
    <w:rsid w:val="0050499E"/>
    <w:rsid w:val="00504D7A"/>
    <w:rsid w:val="00505094"/>
    <w:rsid w:val="00506294"/>
    <w:rsid w:val="005079C8"/>
    <w:rsid w:val="00513868"/>
    <w:rsid w:val="00515DF6"/>
    <w:rsid w:val="005222DE"/>
    <w:rsid w:val="00522ED8"/>
    <w:rsid w:val="0053016C"/>
    <w:rsid w:val="00531051"/>
    <w:rsid w:val="00531ED5"/>
    <w:rsid w:val="005326D7"/>
    <w:rsid w:val="00533636"/>
    <w:rsid w:val="00534309"/>
    <w:rsid w:val="00534593"/>
    <w:rsid w:val="00534C34"/>
    <w:rsid w:val="00535DFE"/>
    <w:rsid w:val="005371AF"/>
    <w:rsid w:val="005373D7"/>
    <w:rsid w:val="0054060A"/>
    <w:rsid w:val="00540901"/>
    <w:rsid w:val="00540FF0"/>
    <w:rsid w:val="00541B45"/>
    <w:rsid w:val="005437E3"/>
    <w:rsid w:val="00543E0E"/>
    <w:rsid w:val="00547D1F"/>
    <w:rsid w:val="00550A68"/>
    <w:rsid w:val="00551622"/>
    <w:rsid w:val="00552415"/>
    <w:rsid w:val="00553957"/>
    <w:rsid w:val="00553E50"/>
    <w:rsid w:val="005544F3"/>
    <w:rsid w:val="00554DCC"/>
    <w:rsid w:val="00556BC9"/>
    <w:rsid w:val="005606BB"/>
    <w:rsid w:val="00560D30"/>
    <w:rsid w:val="00562118"/>
    <w:rsid w:val="0056259A"/>
    <w:rsid w:val="00564644"/>
    <w:rsid w:val="0057121F"/>
    <w:rsid w:val="00572148"/>
    <w:rsid w:val="00573ADC"/>
    <w:rsid w:val="00574745"/>
    <w:rsid w:val="005747B4"/>
    <w:rsid w:val="005747C8"/>
    <w:rsid w:val="005752E8"/>
    <w:rsid w:val="00576173"/>
    <w:rsid w:val="00576852"/>
    <w:rsid w:val="00576C2F"/>
    <w:rsid w:val="00577132"/>
    <w:rsid w:val="005771C5"/>
    <w:rsid w:val="005779DC"/>
    <w:rsid w:val="00580193"/>
    <w:rsid w:val="00580852"/>
    <w:rsid w:val="0058091C"/>
    <w:rsid w:val="00581258"/>
    <w:rsid w:val="00584C52"/>
    <w:rsid w:val="005858A0"/>
    <w:rsid w:val="005869F8"/>
    <w:rsid w:val="00590622"/>
    <w:rsid w:val="00590752"/>
    <w:rsid w:val="005907B0"/>
    <w:rsid w:val="0059110C"/>
    <w:rsid w:val="0059327E"/>
    <w:rsid w:val="00594372"/>
    <w:rsid w:val="00594F30"/>
    <w:rsid w:val="0059787E"/>
    <w:rsid w:val="005A03D6"/>
    <w:rsid w:val="005A15CB"/>
    <w:rsid w:val="005A35D1"/>
    <w:rsid w:val="005A3F26"/>
    <w:rsid w:val="005A4124"/>
    <w:rsid w:val="005A4C07"/>
    <w:rsid w:val="005A596B"/>
    <w:rsid w:val="005A7D23"/>
    <w:rsid w:val="005B01DB"/>
    <w:rsid w:val="005B0C74"/>
    <w:rsid w:val="005B0F56"/>
    <w:rsid w:val="005B3402"/>
    <w:rsid w:val="005B359C"/>
    <w:rsid w:val="005B4275"/>
    <w:rsid w:val="005B4887"/>
    <w:rsid w:val="005B620C"/>
    <w:rsid w:val="005B713E"/>
    <w:rsid w:val="005B7EB0"/>
    <w:rsid w:val="005C0296"/>
    <w:rsid w:val="005C1358"/>
    <w:rsid w:val="005C1756"/>
    <w:rsid w:val="005C301B"/>
    <w:rsid w:val="005C30B5"/>
    <w:rsid w:val="005C422D"/>
    <w:rsid w:val="005C63C3"/>
    <w:rsid w:val="005C6E62"/>
    <w:rsid w:val="005C7D9B"/>
    <w:rsid w:val="005D00F2"/>
    <w:rsid w:val="005D0878"/>
    <w:rsid w:val="005D0B26"/>
    <w:rsid w:val="005D24AE"/>
    <w:rsid w:val="005D2CC9"/>
    <w:rsid w:val="005D32B1"/>
    <w:rsid w:val="005D44F3"/>
    <w:rsid w:val="005D4DBB"/>
    <w:rsid w:val="005D5B2A"/>
    <w:rsid w:val="005D6CC9"/>
    <w:rsid w:val="005E1D40"/>
    <w:rsid w:val="005E274F"/>
    <w:rsid w:val="005E2A1D"/>
    <w:rsid w:val="005E44D0"/>
    <w:rsid w:val="005E4B9A"/>
    <w:rsid w:val="005E519A"/>
    <w:rsid w:val="005E604D"/>
    <w:rsid w:val="005E72AC"/>
    <w:rsid w:val="005F124B"/>
    <w:rsid w:val="005F29E3"/>
    <w:rsid w:val="005F41B1"/>
    <w:rsid w:val="005F4519"/>
    <w:rsid w:val="006004EF"/>
    <w:rsid w:val="006014E1"/>
    <w:rsid w:val="0060166A"/>
    <w:rsid w:val="006021AD"/>
    <w:rsid w:val="006038FE"/>
    <w:rsid w:val="00603B3C"/>
    <w:rsid w:val="0060591A"/>
    <w:rsid w:val="00606492"/>
    <w:rsid w:val="006069C3"/>
    <w:rsid w:val="00606BD0"/>
    <w:rsid w:val="00610040"/>
    <w:rsid w:val="00610D46"/>
    <w:rsid w:val="00617F88"/>
    <w:rsid w:val="00620129"/>
    <w:rsid w:val="00620FF3"/>
    <w:rsid w:val="00622C44"/>
    <w:rsid w:val="00622E6A"/>
    <w:rsid w:val="00623192"/>
    <w:rsid w:val="006232DD"/>
    <w:rsid w:val="00624B13"/>
    <w:rsid w:val="00624BA7"/>
    <w:rsid w:val="0062728E"/>
    <w:rsid w:val="00630F3A"/>
    <w:rsid w:val="0063423D"/>
    <w:rsid w:val="006344B2"/>
    <w:rsid w:val="00634A12"/>
    <w:rsid w:val="00641556"/>
    <w:rsid w:val="006434CA"/>
    <w:rsid w:val="00643991"/>
    <w:rsid w:val="00644D9E"/>
    <w:rsid w:val="006452F3"/>
    <w:rsid w:val="00645335"/>
    <w:rsid w:val="00647A83"/>
    <w:rsid w:val="00650354"/>
    <w:rsid w:val="00651909"/>
    <w:rsid w:val="00651AC1"/>
    <w:rsid w:val="00652BF8"/>
    <w:rsid w:val="00652FA1"/>
    <w:rsid w:val="00652FCD"/>
    <w:rsid w:val="0065308B"/>
    <w:rsid w:val="006541EA"/>
    <w:rsid w:val="0065429C"/>
    <w:rsid w:val="006543BC"/>
    <w:rsid w:val="0065622A"/>
    <w:rsid w:val="00656BED"/>
    <w:rsid w:val="00656EF2"/>
    <w:rsid w:val="006577C9"/>
    <w:rsid w:val="00660032"/>
    <w:rsid w:val="0066046C"/>
    <w:rsid w:val="006612A0"/>
    <w:rsid w:val="00661874"/>
    <w:rsid w:val="00662694"/>
    <w:rsid w:val="0066297E"/>
    <w:rsid w:val="006642C7"/>
    <w:rsid w:val="00664D95"/>
    <w:rsid w:val="00671128"/>
    <w:rsid w:val="0067397D"/>
    <w:rsid w:val="00673D08"/>
    <w:rsid w:val="00676492"/>
    <w:rsid w:val="006770EB"/>
    <w:rsid w:val="00680BAD"/>
    <w:rsid w:val="00680E39"/>
    <w:rsid w:val="0068129E"/>
    <w:rsid w:val="00681732"/>
    <w:rsid w:val="00681BFF"/>
    <w:rsid w:val="00682BB2"/>
    <w:rsid w:val="00685B3E"/>
    <w:rsid w:val="006860AD"/>
    <w:rsid w:val="00687C82"/>
    <w:rsid w:val="006900C8"/>
    <w:rsid w:val="006903A7"/>
    <w:rsid w:val="0069073E"/>
    <w:rsid w:val="00690A85"/>
    <w:rsid w:val="00691521"/>
    <w:rsid w:val="00691653"/>
    <w:rsid w:val="00691C72"/>
    <w:rsid w:val="00694ECD"/>
    <w:rsid w:val="00694FA2"/>
    <w:rsid w:val="006963A5"/>
    <w:rsid w:val="0069641F"/>
    <w:rsid w:val="006967A8"/>
    <w:rsid w:val="006973E7"/>
    <w:rsid w:val="006A0606"/>
    <w:rsid w:val="006A1E00"/>
    <w:rsid w:val="006A21CB"/>
    <w:rsid w:val="006B0B5F"/>
    <w:rsid w:val="006B2118"/>
    <w:rsid w:val="006B4D9A"/>
    <w:rsid w:val="006B6643"/>
    <w:rsid w:val="006B6AC9"/>
    <w:rsid w:val="006C16B6"/>
    <w:rsid w:val="006C19C6"/>
    <w:rsid w:val="006C402B"/>
    <w:rsid w:val="006C574A"/>
    <w:rsid w:val="006D088F"/>
    <w:rsid w:val="006D2CBD"/>
    <w:rsid w:val="006D36CF"/>
    <w:rsid w:val="006D3EC5"/>
    <w:rsid w:val="006E1A03"/>
    <w:rsid w:val="006E2741"/>
    <w:rsid w:val="006E277F"/>
    <w:rsid w:val="006E5BA5"/>
    <w:rsid w:val="006E6026"/>
    <w:rsid w:val="006E77F8"/>
    <w:rsid w:val="006E7C50"/>
    <w:rsid w:val="006F40CF"/>
    <w:rsid w:val="006F4815"/>
    <w:rsid w:val="006F63F3"/>
    <w:rsid w:val="00700849"/>
    <w:rsid w:val="0070117F"/>
    <w:rsid w:val="007018CD"/>
    <w:rsid w:val="00706ECC"/>
    <w:rsid w:val="00707E95"/>
    <w:rsid w:val="0071066A"/>
    <w:rsid w:val="00710AA7"/>
    <w:rsid w:val="00710F22"/>
    <w:rsid w:val="00711305"/>
    <w:rsid w:val="00712D90"/>
    <w:rsid w:val="00713F54"/>
    <w:rsid w:val="00714A34"/>
    <w:rsid w:val="00715259"/>
    <w:rsid w:val="00715872"/>
    <w:rsid w:val="0071617C"/>
    <w:rsid w:val="00716A3D"/>
    <w:rsid w:val="007175F6"/>
    <w:rsid w:val="007176D4"/>
    <w:rsid w:val="00720F04"/>
    <w:rsid w:val="00721EE7"/>
    <w:rsid w:val="00723322"/>
    <w:rsid w:val="007234CD"/>
    <w:rsid w:val="007253BD"/>
    <w:rsid w:val="0072705A"/>
    <w:rsid w:val="0072769E"/>
    <w:rsid w:val="00731150"/>
    <w:rsid w:val="007311CC"/>
    <w:rsid w:val="00731FA1"/>
    <w:rsid w:val="007333B9"/>
    <w:rsid w:val="00734256"/>
    <w:rsid w:val="0073483B"/>
    <w:rsid w:val="007353E7"/>
    <w:rsid w:val="00735956"/>
    <w:rsid w:val="00735BC6"/>
    <w:rsid w:val="00735D20"/>
    <w:rsid w:val="00735FD0"/>
    <w:rsid w:val="0073720E"/>
    <w:rsid w:val="00737D72"/>
    <w:rsid w:val="007414CA"/>
    <w:rsid w:val="0074427E"/>
    <w:rsid w:val="00744EC9"/>
    <w:rsid w:val="00745171"/>
    <w:rsid w:val="00746217"/>
    <w:rsid w:val="0074791B"/>
    <w:rsid w:val="00751C97"/>
    <w:rsid w:val="00752ADC"/>
    <w:rsid w:val="00753165"/>
    <w:rsid w:val="0075436C"/>
    <w:rsid w:val="0075533F"/>
    <w:rsid w:val="00757A19"/>
    <w:rsid w:val="00760DD0"/>
    <w:rsid w:val="00761E78"/>
    <w:rsid w:val="00761E90"/>
    <w:rsid w:val="00762FCF"/>
    <w:rsid w:val="00763E8A"/>
    <w:rsid w:val="00764093"/>
    <w:rsid w:val="007655D5"/>
    <w:rsid w:val="00767DC9"/>
    <w:rsid w:val="0077042D"/>
    <w:rsid w:val="00772971"/>
    <w:rsid w:val="00772A44"/>
    <w:rsid w:val="00772BAB"/>
    <w:rsid w:val="00773488"/>
    <w:rsid w:val="00776918"/>
    <w:rsid w:val="00777E04"/>
    <w:rsid w:val="00777E9C"/>
    <w:rsid w:val="00781928"/>
    <w:rsid w:val="00783143"/>
    <w:rsid w:val="00783A0A"/>
    <w:rsid w:val="00784D77"/>
    <w:rsid w:val="007858BC"/>
    <w:rsid w:val="00790ECC"/>
    <w:rsid w:val="0079203A"/>
    <w:rsid w:val="007920B7"/>
    <w:rsid w:val="00792752"/>
    <w:rsid w:val="007929E5"/>
    <w:rsid w:val="00793323"/>
    <w:rsid w:val="00796A25"/>
    <w:rsid w:val="00797090"/>
    <w:rsid w:val="007A0B7C"/>
    <w:rsid w:val="007A0D02"/>
    <w:rsid w:val="007A1E5E"/>
    <w:rsid w:val="007A29C1"/>
    <w:rsid w:val="007A3056"/>
    <w:rsid w:val="007A38CB"/>
    <w:rsid w:val="007A3A89"/>
    <w:rsid w:val="007A5C5E"/>
    <w:rsid w:val="007A6034"/>
    <w:rsid w:val="007A69C2"/>
    <w:rsid w:val="007A69CD"/>
    <w:rsid w:val="007A7E32"/>
    <w:rsid w:val="007B0188"/>
    <w:rsid w:val="007B0317"/>
    <w:rsid w:val="007B0A9F"/>
    <w:rsid w:val="007B4077"/>
    <w:rsid w:val="007B441A"/>
    <w:rsid w:val="007B4A35"/>
    <w:rsid w:val="007B6848"/>
    <w:rsid w:val="007B6E15"/>
    <w:rsid w:val="007B7A11"/>
    <w:rsid w:val="007C00E4"/>
    <w:rsid w:val="007C2B23"/>
    <w:rsid w:val="007C363E"/>
    <w:rsid w:val="007D0D85"/>
    <w:rsid w:val="007D175A"/>
    <w:rsid w:val="007D2EFE"/>
    <w:rsid w:val="007D38E0"/>
    <w:rsid w:val="007D3F2B"/>
    <w:rsid w:val="007D51DF"/>
    <w:rsid w:val="007D5E4F"/>
    <w:rsid w:val="007D5FA9"/>
    <w:rsid w:val="007D5FFE"/>
    <w:rsid w:val="007E0AB6"/>
    <w:rsid w:val="007E0EF8"/>
    <w:rsid w:val="007E1521"/>
    <w:rsid w:val="007E1B6F"/>
    <w:rsid w:val="007E3A34"/>
    <w:rsid w:val="007E48CA"/>
    <w:rsid w:val="007E5E33"/>
    <w:rsid w:val="007E6683"/>
    <w:rsid w:val="007F101B"/>
    <w:rsid w:val="007F4515"/>
    <w:rsid w:val="007F6200"/>
    <w:rsid w:val="007F6258"/>
    <w:rsid w:val="007F70F8"/>
    <w:rsid w:val="008006FA"/>
    <w:rsid w:val="008022B5"/>
    <w:rsid w:val="00805141"/>
    <w:rsid w:val="008055AB"/>
    <w:rsid w:val="00805A36"/>
    <w:rsid w:val="00805A50"/>
    <w:rsid w:val="008060B1"/>
    <w:rsid w:val="00810F2B"/>
    <w:rsid w:val="00814A2A"/>
    <w:rsid w:val="008158B6"/>
    <w:rsid w:val="00816D3A"/>
    <w:rsid w:val="0081735A"/>
    <w:rsid w:val="00817837"/>
    <w:rsid w:val="00821324"/>
    <w:rsid w:val="00821B4A"/>
    <w:rsid w:val="0082364D"/>
    <w:rsid w:val="00825AD0"/>
    <w:rsid w:val="00825DD9"/>
    <w:rsid w:val="00827BE9"/>
    <w:rsid w:val="00833DDE"/>
    <w:rsid w:val="0083448F"/>
    <w:rsid w:val="008355A0"/>
    <w:rsid w:val="008355BC"/>
    <w:rsid w:val="00836D97"/>
    <w:rsid w:val="00840168"/>
    <w:rsid w:val="0084060C"/>
    <w:rsid w:val="00840DAE"/>
    <w:rsid w:val="00842316"/>
    <w:rsid w:val="0084436C"/>
    <w:rsid w:val="008448FC"/>
    <w:rsid w:val="00844CD0"/>
    <w:rsid w:val="008459B9"/>
    <w:rsid w:val="00846390"/>
    <w:rsid w:val="008468D6"/>
    <w:rsid w:val="008478B3"/>
    <w:rsid w:val="008479DD"/>
    <w:rsid w:val="00850BC8"/>
    <w:rsid w:val="00851F6F"/>
    <w:rsid w:val="0085530B"/>
    <w:rsid w:val="00856055"/>
    <w:rsid w:val="00856ED8"/>
    <w:rsid w:val="0085752C"/>
    <w:rsid w:val="00860120"/>
    <w:rsid w:val="00860443"/>
    <w:rsid w:val="00862317"/>
    <w:rsid w:val="00863F5A"/>
    <w:rsid w:val="00863FDA"/>
    <w:rsid w:val="00865D43"/>
    <w:rsid w:val="00866128"/>
    <w:rsid w:val="008665FF"/>
    <w:rsid w:val="00870C29"/>
    <w:rsid w:val="00873550"/>
    <w:rsid w:val="00873C39"/>
    <w:rsid w:val="00873EF8"/>
    <w:rsid w:val="008758F9"/>
    <w:rsid w:val="00876DCB"/>
    <w:rsid w:val="00876F23"/>
    <w:rsid w:val="0087748A"/>
    <w:rsid w:val="00880780"/>
    <w:rsid w:val="00880BC7"/>
    <w:rsid w:val="00883035"/>
    <w:rsid w:val="008853E2"/>
    <w:rsid w:val="00885460"/>
    <w:rsid w:val="00886D46"/>
    <w:rsid w:val="0088799B"/>
    <w:rsid w:val="008925DB"/>
    <w:rsid w:val="00892C30"/>
    <w:rsid w:val="00892E78"/>
    <w:rsid w:val="00896357"/>
    <w:rsid w:val="00896BAB"/>
    <w:rsid w:val="00897022"/>
    <w:rsid w:val="008A02E3"/>
    <w:rsid w:val="008A2521"/>
    <w:rsid w:val="008A33FB"/>
    <w:rsid w:val="008A45E3"/>
    <w:rsid w:val="008A558E"/>
    <w:rsid w:val="008A5E56"/>
    <w:rsid w:val="008A71A2"/>
    <w:rsid w:val="008A75E5"/>
    <w:rsid w:val="008A7754"/>
    <w:rsid w:val="008A7CF4"/>
    <w:rsid w:val="008B032C"/>
    <w:rsid w:val="008B0B98"/>
    <w:rsid w:val="008B166D"/>
    <w:rsid w:val="008B45DD"/>
    <w:rsid w:val="008B6374"/>
    <w:rsid w:val="008B78CD"/>
    <w:rsid w:val="008C085E"/>
    <w:rsid w:val="008C0C03"/>
    <w:rsid w:val="008C0D8F"/>
    <w:rsid w:val="008C1101"/>
    <w:rsid w:val="008C1526"/>
    <w:rsid w:val="008C210A"/>
    <w:rsid w:val="008C38B4"/>
    <w:rsid w:val="008C42D2"/>
    <w:rsid w:val="008C5793"/>
    <w:rsid w:val="008C5AC3"/>
    <w:rsid w:val="008C7C76"/>
    <w:rsid w:val="008D13DB"/>
    <w:rsid w:val="008D7358"/>
    <w:rsid w:val="008D79A5"/>
    <w:rsid w:val="008D7C2B"/>
    <w:rsid w:val="008E09F5"/>
    <w:rsid w:val="008E33E0"/>
    <w:rsid w:val="008E5644"/>
    <w:rsid w:val="008E5B18"/>
    <w:rsid w:val="008E5BAE"/>
    <w:rsid w:val="008E631B"/>
    <w:rsid w:val="008E7876"/>
    <w:rsid w:val="008F1075"/>
    <w:rsid w:val="008F1B23"/>
    <w:rsid w:val="008F1DB9"/>
    <w:rsid w:val="008F1F0F"/>
    <w:rsid w:val="008F2352"/>
    <w:rsid w:val="008F3357"/>
    <w:rsid w:val="008F447D"/>
    <w:rsid w:val="008F5D8C"/>
    <w:rsid w:val="008F69AD"/>
    <w:rsid w:val="008F70EF"/>
    <w:rsid w:val="009019DE"/>
    <w:rsid w:val="00902B50"/>
    <w:rsid w:val="00903B28"/>
    <w:rsid w:val="00904ADA"/>
    <w:rsid w:val="00904C3D"/>
    <w:rsid w:val="009050CD"/>
    <w:rsid w:val="0090617B"/>
    <w:rsid w:val="00906D35"/>
    <w:rsid w:val="009078B6"/>
    <w:rsid w:val="00910732"/>
    <w:rsid w:val="00911E9E"/>
    <w:rsid w:val="0091313E"/>
    <w:rsid w:val="00913D14"/>
    <w:rsid w:val="00914456"/>
    <w:rsid w:val="00914E1B"/>
    <w:rsid w:val="00915FA2"/>
    <w:rsid w:val="00916101"/>
    <w:rsid w:val="00922564"/>
    <w:rsid w:val="00923229"/>
    <w:rsid w:val="0092415B"/>
    <w:rsid w:val="0092481C"/>
    <w:rsid w:val="009258EA"/>
    <w:rsid w:val="009309B2"/>
    <w:rsid w:val="00931049"/>
    <w:rsid w:val="00933AAA"/>
    <w:rsid w:val="009348A0"/>
    <w:rsid w:val="009351B3"/>
    <w:rsid w:val="0093720D"/>
    <w:rsid w:val="00937571"/>
    <w:rsid w:val="00941A14"/>
    <w:rsid w:val="00941B60"/>
    <w:rsid w:val="0094375B"/>
    <w:rsid w:val="009446EC"/>
    <w:rsid w:val="00945001"/>
    <w:rsid w:val="009456F0"/>
    <w:rsid w:val="009458AF"/>
    <w:rsid w:val="00945D11"/>
    <w:rsid w:val="00946B7E"/>
    <w:rsid w:val="0095218C"/>
    <w:rsid w:val="0095586C"/>
    <w:rsid w:val="00956495"/>
    <w:rsid w:val="00956DD0"/>
    <w:rsid w:val="00962D92"/>
    <w:rsid w:val="00963E25"/>
    <w:rsid w:val="009644CD"/>
    <w:rsid w:val="00964BF6"/>
    <w:rsid w:val="009651BC"/>
    <w:rsid w:val="00971778"/>
    <w:rsid w:val="00976925"/>
    <w:rsid w:val="00977187"/>
    <w:rsid w:val="00977360"/>
    <w:rsid w:val="00977B2A"/>
    <w:rsid w:val="009812CE"/>
    <w:rsid w:val="009817C2"/>
    <w:rsid w:val="00983D90"/>
    <w:rsid w:val="00984452"/>
    <w:rsid w:val="009864E0"/>
    <w:rsid w:val="00986C5D"/>
    <w:rsid w:val="0099070E"/>
    <w:rsid w:val="009926AB"/>
    <w:rsid w:val="009930B4"/>
    <w:rsid w:val="00993769"/>
    <w:rsid w:val="00994AE7"/>
    <w:rsid w:val="009954A0"/>
    <w:rsid w:val="0099654D"/>
    <w:rsid w:val="0099733A"/>
    <w:rsid w:val="009A1B3F"/>
    <w:rsid w:val="009A4828"/>
    <w:rsid w:val="009A5E18"/>
    <w:rsid w:val="009A75E5"/>
    <w:rsid w:val="009A77D7"/>
    <w:rsid w:val="009A7C01"/>
    <w:rsid w:val="009A7E90"/>
    <w:rsid w:val="009A7FED"/>
    <w:rsid w:val="009B1767"/>
    <w:rsid w:val="009B25CD"/>
    <w:rsid w:val="009B3008"/>
    <w:rsid w:val="009C0E2B"/>
    <w:rsid w:val="009C3868"/>
    <w:rsid w:val="009C3CEB"/>
    <w:rsid w:val="009D1E72"/>
    <w:rsid w:val="009D2C3D"/>
    <w:rsid w:val="009D39F3"/>
    <w:rsid w:val="009D3A0B"/>
    <w:rsid w:val="009D3F54"/>
    <w:rsid w:val="009D3F85"/>
    <w:rsid w:val="009D592A"/>
    <w:rsid w:val="009D5FB4"/>
    <w:rsid w:val="009E01B1"/>
    <w:rsid w:val="009E05EA"/>
    <w:rsid w:val="009E1761"/>
    <w:rsid w:val="009E1ED7"/>
    <w:rsid w:val="009E6144"/>
    <w:rsid w:val="009E70DA"/>
    <w:rsid w:val="009F0561"/>
    <w:rsid w:val="009F0ABD"/>
    <w:rsid w:val="009F2171"/>
    <w:rsid w:val="009F4168"/>
    <w:rsid w:val="009F418D"/>
    <w:rsid w:val="009F493A"/>
    <w:rsid w:val="009F600C"/>
    <w:rsid w:val="009F70A4"/>
    <w:rsid w:val="00A01DEB"/>
    <w:rsid w:val="00A03C62"/>
    <w:rsid w:val="00A054CD"/>
    <w:rsid w:val="00A06E55"/>
    <w:rsid w:val="00A07B7E"/>
    <w:rsid w:val="00A105BA"/>
    <w:rsid w:val="00A13E58"/>
    <w:rsid w:val="00A2062C"/>
    <w:rsid w:val="00A22067"/>
    <w:rsid w:val="00A2391E"/>
    <w:rsid w:val="00A23F2A"/>
    <w:rsid w:val="00A24141"/>
    <w:rsid w:val="00A24320"/>
    <w:rsid w:val="00A24BE3"/>
    <w:rsid w:val="00A24E57"/>
    <w:rsid w:val="00A257A4"/>
    <w:rsid w:val="00A25C02"/>
    <w:rsid w:val="00A2623C"/>
    <w:rsid w:val="00A27405"/>
    <w:rsid w:val="00A2781E"/>
    <w:rsid w:val="00A27ECE"/>
    <w:rsid w:val="00A3020F"/>
    <w:rsid w:val="00A306A9"/>
    <w:rsid w:val="00A31826"/>
    <w:rsid w:val="00A31C89"/>
    <w:rsid w:val="00A33E25"/>
    <w:rsid w:val="00A3415A"/>
    <w:rsid w:val="00A35093"/>
    <w:rsid w:val="00A359EB"/>
    <w:rsid w:val="00A36AE3"/>
    <w:rsid w:val="00A375B7"/>
    <w:rsid w:val="00A37895"/>
    <w:rsid w:val="00A40CB1"/>
    <w:rsid w:val="00A42592"/>
    <w:rsid w:val="00A42927"/>
    <w:rsid w:val="00A433E3"/>
    <w:rsid w:val="00A435B8"/>
    <w:rsid w:val="00A44A07"/>
    <w:rsid w:val="00A44D2C"/>
    <w:rsid w:val="00A451B6"/>
    <w:rsid w:val="00A45FFF"/>
    <w:rsid w:val="00A46D6F"/>
    <w:rsid w:val="00A47B67"/>
    <w:rsid w:val="00A503D3"/>
    <w:rsid w:val="00A52B59"/>
    <w:rsid w:val="00A52DFA"/>
    <w:rsid w:val="00A53449"/>
    <w:rsid w:val="00A54652"/>
    <w:rsid w:val="00A56FDE"/>
    <w:rsid w:val="00A57DE6"/>
    <w:rsid w:val="00A6048C"/>
    <w:rsid w:val="00A618B5"/>
    <w:rsid w:val="00A61B92"/>
    <w:rsid w:val="00A620A1"/>
    <w:rsid w:val="00A62589"/>
    <w:rsid w:val="00A6300F"/>
    <w:rsid w:val="00A66960"/>
    <w:rsid w:val="00A67CE2"/>
    <w:rsid w:val="00A67D22"/>
    <w:rsid w:val="00A71527"/>
    <w:rsid w:val="00A71CF8"/>
    <w:rsid w:val="00A745CF"/>
    <w:rsid w:val="00A7596D"/>
    <w:rsid w:val="00A75B45"/>
    <w:rsid w:val="00A76230"/>
    <w:rsid w:val="00A76559"/>
    <w:rsid w:val="00A76662"/>
    <w:rsid w:val="00A77C64"/>
    <w:rsid w:val="00A82691"/>
    <w:rsid w:val="00A8292E"/>
    <w:rsid w:val="00A84246"/>
    <w:rsid w:val="00A8570C"/>
    <w:rsid w:val="00A87922"/>
    <w:rsid w:val="00A917D2"/>
    <w:rsid w:val="00A9236F"/>
    <w:rsid w:val="00A943E3"/>
    <w:rsid w:val="00A9682B"/>
    <w:rsid w:val="00AA01C5"/>
    <w:rsid w:val="00AA0CB9"/>
    <w:rsid w:val="00AA1391"/>
    <w:rsid w:val="00AA2FFB"/>
    <w:rsid w:val="00AA4E91"/>
    <w:rsid w:val="00AA622C"/>
    <w:rsid w:val="00AA6D07"/>
    <w:rsid w:val="00AB0CC7"/>
    <w:rsid w:val="00AB1E15"/>
    <w:rsid w:val="00AB1EA8"/>
    <w:rsid w:val="00AB34C9"/>
    <w:rsid w:val="00AB38D8"/>
    <w:rsid w:val="00AB3DF4"/>
    <w:rsid w:val="00AB3E9F"/>
    <w:rsid w:val="00AB4882"/>
    <w:rsid w:val="00AB5750"/>
    <w:rsid w:val="00AB5761"/>
    <w:rsid w:val="00AB675D"/>
    <w:rsid w:val="00AB7C0C"/>
    <w:rsid w:val="00AC1A75"/>
    <w:rsid w:val="00AC34E9"/>
    <w:rsid w:val="00AC3AEF"/>
    <w:rsid w:val="00AC3DE7"/>
    <w:rsid w:val="00AC642F"/>
    <w:rsid w:val="00AC68F9"/>
    <w:rsid w:val="00AC697D"/>
    <w:rsid w:val="00AC718C"/>
    <w:rsid w:val="00AC791B"/>
    <w:rsid w:val="00AC7CFE"/>
    <w:rsid w:val="00AD1651"/>
    <w:rsid w:val="00AD2E05"/>
    <w:rsid w:val="00AD3553"/>
    <w:rsid w:val="00AD4A62"/>
    <w:rsid w:val="00AD4D4C"/>
    <w:rsid w:val="00AD5A4B"/>
    <w:rsid w:val="00AE1380"/>
    <w:rsid w:val="00AE2CC6"/>
    <w:rsid w:val="00AE6702"/>
    <w:rsid w:val="00AE6D2A"/>
    <w:rsid w:val="00AF0F59"/>
    <w:rsid w:val="00AF305A"/>
    <w:rsid w:val="00B014ED"/>
    <w:rsid w:val="00B01C8E"/>
    <w:rsid w:val="00B02322"/>
    <w:rsid w:val="00B03610"/>
    <w:rsid w:val="00B05034"/>
    <w:rsid w:val="00B056CA"/>
    <w:rsid w:val="00B06A88"/>
    <w:rsid w:val="00B07431"/>
    <w:rsid w:val="00B10500"/>
    <w:rsid w:val="00B10925"/>
    <w:rsid w:val="00B10B93"/>
    <w:rsid w:val="00B1170E"/>
    <w:rsid w:val="00B1208F"/>
    <w:rsid w:val="00B1248F"/>
    <w:rsid w:val="00B13C87"/>
    <w:rsid w:val="00B143AB"/>
    <w:rsid w:val="00B148E4"/>
    <w:rsid w:val="00B17551"/>
    <w:rsid w:val="00B21011"/>
    <w:rsid w:val="00B2371C"/>
    <w:rsid w:val="00B2471F"/>
    <w:rsid w:val="00B24C8F"/>
    <w:rsid w:val="00B255C6"/>
    <w:rsid w:val="00B268AE"/>
    <w:rsid w:val="00B2771D"/>
    <w:rsid w:val="00B30E50"/>
    <w:rsid w:val="00B33ACF"/>
    <w:rsid w:val="00B33FCC"/>
    <w:rsid w:val="00B35058"/>
    <w:rsid w:val="00B35461"/>
    <w:rsid w:val="00B35840"/>
    <w:rsid w:val="00B3667E"/>
    <w:rsid w:val="00B40137"/>
    <w:rsid w:val="00B4070E"/>
    <w:rsid w:val="00B40F15"/>
    <w:rsid w:val="00B43914"/>
    <w:rsid w:val="00B4395F"/>
    <w:rsid w:val="00B44AD2"/>
    <w:rsid w:val="00B450CC"/>
    <w:rsid w:val="00B45E5D"/>
    <w:rsid w:val="00B50ADE"/>
    <w:rsid w:val="00B50AF4"/>
    <w:rsid w:val="00B50BA6"/>
    <w:rsid w:val="00B51EBE"/>
    <w:rsid w:val="00B52315"/>
    <w:rsid w:val="00B52A24"/>
    <w:rsid w:val="00B560D8"/>
    <w:rsid w:val="00B562F2"/>
    <w:rsid w:val="00B56E4A"/>
    <w:rsid w:val="00B56F92"/>
    <w:rsid w:val="00B57C43"/>
    <w:rsid w:val="00B602EE"/>
    <w:rsid w:val="00B62675"/>
    <w:rsid w:val="00B62914"/>
    <w:rsid w:val="00B6438F"/>
    <w:rsid w:val="00B662B3"/>
    <w:rsid w:val="00B6687C"/>
    <w:rsid w:val="00B67C80"/>
    <w:rsid w:val="00B7081A"/>
    <w:rsid w:val="00B718A9"/>
    <w:rsid w:val="00B73317"/>
    <w:rsid w:val="00B7417C"/>
    <w:rsid w:val="00B7544E"/>
    <w:rsid w:val="00B75AD6"/>
    <w:rsid w:val="00B76189"/>
    <w:rsid w:val="00B77AAC"/>
    <w:rsid w:val="00B803D1"/>
    <w:rsid w:val="00B80876"/>
    <w:rsid w:val="00B81476"/>
    <w:rsid w:val="00B82728"/>
    <w:rsid w:val="00B828DB"/>
    <w:rsid w:val="00B83ECF"/>
    <w:rsid w:val="00B83F5F"/>
    <w:rsid w:val="00B8483D"/>
    <w:rsid w:val="00B851C6"/>
    <w:rsid w:val="00B86140"/>
    <w:rsid w:val="00B86CF6"/>
    <w:rsid w:val="00B879D7"/>
    <w:rsid w:val="00B9078C"/>
    <w:rsid w:val="00B90E6E"/>
    <w:rsid w:val="00B912F5"/>
    <w:rsid w:val="00B91429"/>
    <w:rsid w:val="00B916B7"/>
    <w:rsid w:val="00B9362B"/>
    <w:rsid w:val="00B936CA"/>
    <w:rsid w:val="00B9770D"/>
    <w:rsid w:val="00B978FC"/>
    <w:rsid w:val="00BA0806"/>
    <w:rsid w:val="00BA0815"/>
    <w:rsid w:val="00BA197B"/>
    <w:rsid w:val="00BA3988"/>
    <w:rsid w:val="00BA4AB8"/>
    <w:rsid w:val="00BA6156"/>
    <w:rsid w:val="00BA6478"/>
    <w:rsid w:val="00BA66A9"/>
    <w:rsid w:val="00BB0435"/>
    <w:rsid w:val="00BB0F32"/>
    <w:rsid w:val="00BB27F1"/>
    <w:rsid w:val="00BB4305"/>
    <w:rsid w:val="00BB4D88"/>
    <w:rsid w:val="00BB4EB0"/>
    <w:rsid w:val="00BB5FB6"/>
    <w:rsid w:val="00BB6C00"/>
    <w:rsid w:val="00BB7445"/>
    <w:rsid w:val="00BC03BE"/>
    <w:rsid w:val="00BC1800"/>
    <w:rsid w:val="00BC1923"/>
    <w:rsid w:val="00BC1F3B"/>
    <w:rsid w:val="00BC3854"/>
    <w:rsid w:val="00BC4067"/>
    <w:rsid w:val="00BC626D"/>
    <w:rsid w:val="00BC72F5"/>
    <w:rsid w:val="00BD1A40"/>
    <w:rsid w:val="00BD2544"/>
    <w:rsid w:val="00BD35BA"/>
    <w:rsid w:val="00BD4223"/>
    <w:rsid w:val="00BD5955"/>
    <w:rsid w:val="00BD78B1"/>
    <w:rsid w:val="00BD7A1C"/>
    <w:rsid w:val="00BE0025"/>
    <w:rsid w:val="00BE0A8A"/>
    <w:rsid w:val="00BE125A"/>
    <w:rsid w:val="00BE25F1"/>
    <w:rsid w:val="00BE3CE7"/>
    <w:rsid w:val="00BE51C3"/>
    <w:rsid w:val="00BF0B8F"/>
    <w:rsid w:val="00BF12AA"/>
    <w:rsid w:val="00BF185C"/>
    <w:rsid w:val="00BF580C"/>
    <w:rsid w:val="00BF6013"/>
    <w:rsid w:val="00BF7150"/>
    <w:rsid w:val="00C0004C"/>
    <w:rsid w:val="00C00062"/>
    <w:rsid w:val="00C03904"/>
    <w:rsid w:val="00C05D8F"/>
    <w:rsid w:val="00C0617B"/>
    <w:rsid w:val="00C100F2"/>
    <w:rsid w:val="00C134EA"/>
    <w:rsid w:val="00C157DB"/>
    <w:rsid w:val="00C16293"/>
    <w:rsid w:val="00C175B2"/>
    <w:rsid w:val="00C176BA"/>
    <w:rsid w:val="00C21D24"/>
    <w:rsid w:val="00C241CC"/>
    <w:rsid w:val="00C252A9"/>
    <w:rsid w:val="00C2672A"/>
    <w:rsid w:val="00C27C52"/>
    <w:rsid w:val="00C308FF"/>
    <w:rsid w:val="00C31993"/>
    <w:rsid w:val="00C335F9"/>
    <w:rsid w:val="00C3368D"/>
    <w:rsid w:val="00C34706"/>
    <w:rsid w:val="00C35EC6"/>
    <w:rsid w:val="00C362AA"/>
    <w:rsid w:val="00C37D01"/>
    <w:rsid w:val="00C41121"/>
    <w:rsid w:val="00C412A9"/>
    <w:rsid w:val="00C4217D"/>
    <w:rsid w:val="00C43483"/>
    <w:rsid w:val="00C43594"/>
    <w:rsid w:val="00C43C2E"/>
    <w:rsid w:val="00C44E62"/>
    <w:rsid w:val="00C45496"/>
    <w:rsid w:val="00C45777"/>
    <w:rsid w:val="00C46DF0"/>
    <w:rsid w:val="00C4785C"/>
    <w:rsid w:val="00C5064E"/>
    <w:rsid w:val="00C506E2"/>
    <w:rsid w:val="00C5180B"/>
    <w:rsid w:val="00C5312B"/>
    <w:rsid w:val="00C56B84"/>
    <w:rsid w:val="00C57831"/>
    <w:rsid w:val="00C5793E"/>
    <w:rsid w:val="00C635F2"/>
    <w:rsid w:val="00C63D44"/>
    <w:rsid w:val="00C641C4"/>
    <w:rsid w:val="00C642D5"/>
    <w:rsid w:val="00C657E3"/>
    <w:rsid w:val="00C65A9F"/>
    <w:rsid w:val="00C65C24"/>
    <w:rsid w:val="00C67CB9"/>
    <w:rsid w:val="00C67E04"/>
    <w:rsid w:val="00C7008D"/>
    <w:rsid w:val="00C70117"/>
    <w:rsid w:val="00C7020E"/>
    <w:rsid w:val="00C704B3"/>
    <w:rsid w:val="00C70CCC"/>
    <w:rsid w:val="00C71313"/>
    <w:rsid w:val="00C717E2"/>
    <w:rsid w:val="00C72126"/>
    <w:rsid w:val="00C72A1D"/>
    <w:rsid w:val="00C72E91"/>
    <w:rsid w:val="00C73041"/>
    <w:rsid w:val="00C7309F"/>
    <w:rsid w:val="00C73320"/>
    <w:rsid w:val="00C7390A"/>
    <w:rsid w:val="00C73F99"/>
    <w:rsid w:val="00C74403"/>
    <w:rsid w:val="00C7497A"/>
    <w:rsid w:val="00C81900"/>
    <w:rsid w:val="00C82C2E"/>
    <w:rsid w:val="00C82C70"/>
    <w:rsid w:val="00C837D9"/>
    <w:rsid w:val="00C83AE5"/>
    <w:rsid w:val="00C83F92"/>
    <w:rsid w:val="00C87865"/>
    <w:rsid w:val="00C9159C"/>
    <w:rsid w:val="00C91786"/>
    <w:rsid w:val="00C92816"/>
    <w:rsid w:val="00C92F59"/>
    <w:rsid w:val="00C9505C"/>
    <w:rsid w:val="00C95401"/>
    <w:rsid w:val="00C970A7"/>
    <w:rsid w:val="00CA4423"/>
    <w:rsid w:val="00CA7991"/>
    <w:rsid w:val="00CB1981"/>
    <w:rsid w:val="00CB3BBA"/>
    <w:rsid w:val="00CB55E0"/>
    <w:rsid w:val="00CB5C1B"/>
    <w:rsid w:val="00CB7B40"/>
    <w:rsid w:val="00CC0E87"/>
    <w:rsid w:val="00CC1BA6"/>
    <w:rsid w:val="00CC27E9"/>
    <w:rsid w:val="00CC2A34"/>
    <w:rsid w:val="00CC36CE"/>
    <w:rsid w:val="00CC4D06"/>
    <w:rsid w:val="00CC53F8"/>
    <w:rsid w:val="00CC63C6"/>
    <w:rsid w:val="00CD1ADA"/>
    <w:rsid w:val="00CD25A3"/>
    <w:rsid w:val="00CD3159"/>
    <w:rsid w:val="00CD4DC9"/>
    <w:rsid w:val="00CD54B4"/>
    <w:rsid w:val="00CD64B5"/>
    <w:rsid w:val="00CD6F6C"/>
    <w:rsid w:val="00CD725B"/>
    <w:rsid w:val="00CD7945"/>
    <w:rsid w:val="00CE0217"/>
    <w:rsid w:val="00CE0B2A"/>
    <w:rsid w:val="00CE1638"/>
    <w:rsid w:val="00CE33BA"/>
    <w:rsid w:val="00CE37C4"/>
    <w:rsid w:val="00CE57E1"/>
    <w:rsid w:val="00CE6AF6"/>
    <w:rsid w:val="00CF0B0E"/>
    <w:rsid w:val="00CF1561"/>
    <w:rsid w:val="00CF162E"/>
    <w:rsid w:val="00CF402B"/>
    <w:rsid w:val="00CF5845"/>
    <w:rsid w:val="00CF6F9D"/>
    <w:rsid w:val="00CF7E9C"/>
    <w:rsid w:val="00D001F5"/>
    <w:rsid w:val="00D00BBC"/>
    <w:rsid w:val="00D01CE5"/>
    <w:rsid w:val="00D0241D"/>
    <w:rsid w:val="00D03804"/>
    <w:rsid w:val="00D055E9"/>
    <w:rsid w:val="00D05A7A"/>
    <w:rsid w:val="00D05CF4"/>
    <w:rsid w:val="00D06ADB"/>
    <w:rsid w:val="00D11784"/>
    <w:rsid w:val="00D1201E"/>
    <w:rsid w:val="00D1308C"/>
    <w:rsid w:val="00D131E5"/>
    <w:rsid w:val="00D134DB"/>
    <w:rsid w:val="00D138D5"/>
    <w:rsid w:val="00D13AA0"/>
    <w:rsid w:val="00D14134"/>
    <w:rsid w:val="00D149CD"/>
    <w:rsid w:val="00D16669"/>
    <w:rsid w:val="00D16870"/>
    <w:rsid w:val="00D215FD"/>
    <w:rsid w:val="00D2214C"/>
    <w:rsid w:val="00D24E0C"/>
    <w:rsid w:val="00D27C70"/>
    <w:rsid w:val="00D27F02"/>
    <w:rsid w:val="00D3022E"/>
    <w:rsid w:val="00D3067D"/>
    <w:rsid w:val="00D30C1D"/>
    <w:rsid w:val="00D30DC0"/>
    <w:rsid w:val="00D32952"/>
    <w:rsid w:val="00D32A30"/>
    <w:rsid w:val="00D344A7"/>
    <w:rsid w:val="00D3478C"/>
    <w:rsid w:val="00D3558C"/>
    <w:rsid w:val="00D40AA7"/>
    <w:rsid w:val="00D4564C"/>
    <w:rsid w:val="00D457C6"/>
    <w:rsid w:val="00D45D97"/>
    <w:rsid w:val="00D47073"/>
    <w:rsid w:val="00D503E4"/>
    <w:rsid w:val="00D505E3"/>
    <w:rsid w:val="00D51D94"/>
    <w:rsid w:val="00D52448"/>
    <w:rsid w:val="00D5346B"/>
    <w:rsid w:val="00D53FF6"/>
    <w:rsid w:val="00D545E9"/>
    <w:rsid w:val="00D564F1"/>
    <w:rsid w:val="00D61D8F"/>
    <w:rsid w:val="00D61DD2"/>
    <w:rsid w:val="00D627C2"/>
    <w:rsid w:val="00D636C4"/>
    <w:rsid w:val="00D64720"/>
    <w:rsid w:val="00D64A8A"/>
    <w:rsid w:val="00D6563E"/>
    <w:rsid w:val="00D67AEB"/>
    <w:rsid w:val="00D700E4"/>
    <w:rsid w:val="00D702BB"/>
    <w:rsid w:val="00D70A20"/>
    <w:rsid w:val="00D710C2"/>
    <w:rsid w:val="00D71953"/>
    <w:rsid w:val="00D73468"/>
    <w:rsid w:val="00D739F5"/>
    <w:rsid w:val="00D749F9"/>
    <w:rsid w:val="00D756B4"/>
    <w:rsid w:val="00D820BE"/>
    <w:rsid w:val="00D8254D"/>
    <w:rsid w:val="00D83032"/>
    <w:rsid w:val="00D8348D"/>
    <w:rsid w:val="00D84D24"/>
    <w:rsid w:val="00D869BA"/>
    <w:rsid w:val="00D908B5"/>
    <w:rsid w:val="00D918B2"/>
    <w:rsid w:val="00D91936"/>
    <w:rsid w:val="00D92C98"/>
    <w:rsid w:val="00D9421A"/>
    <w:rsid w:val="00D94EF9"/>
    <w:rsid w:val="00D96FDA"/>
    <w:rsid w:val="00D9770A"/>
    <w:rsid w:val="00DA1530"/>
    <w:rsid w:val="00DA1DB8"/>
    <w:rsid w:val="00DA20D0"/>
    <w:rsid w:val="00DA2D50"/>
    <w:rsid w:val="00DA3FFB"/>
    <w:rsid w:val="00DA4EC0"/>
    <w:rsid w:val="00DA5440"/>
    <w:rsid w:val="00DA5F6F"/>
    <w:rsid w:val="00DA62FF"/>
    <w:rsid w:val="00DA6330"/>
    <w:rsid w:val="00DA7702"/>
    <w:rsid w:val="00DB0BF0"/>
    <w:rsid w:val="00DB1225"/>
    <w:rsid w:val="00DB30BF"/>
    <w:rsid w:val="00DB3135"/>
    <w:rsid w:val="00DB3372"/>
    <w:rsid w:val="00DB5AED"/>
    <w:rsid w:val="00DB62F9"/>
    <w:rsid w:val="00DB63CF"/>
    <w:rsid w:val="00DB6CA9"/>
    <w:rsid w:val="00DB6D33"/>
    <w:rsid w:val="00DB7CA1"/>
    <w:rsid w:val="00DC01AB"/>
    <w:rsid w:val="00DC02FC"/>
    <w:rsid w:val="00DC0C0F"/>
    <w:rsid w:val="00DC2FFF"/>
    <w:rsid w:val="00DC3E5D"/>
    <w:rsid w:val="00DC42A2"/>
    <w:rsid w:val="00DC4749"/>
    <w:rsid w:val="00DC48CB"/>
    <w:rsid w:val="00DC4E80"/>
    <w:rsid w:val="00DC61BF"/>
    <w:rsid w:val="00DC7249"/>
    <w:rsid w:val="00DC75BF"/>
    <w:rsid w:val="00DC7AEE"/>
    <w:rsid w:val="00DC7CC6"/>
    <w:rsid w:val="00DD0828"/>
    <w:rsid w:val="00DD1A9D"/>
    <w:rsid w:val="00DD2385"/>
    <w:rsid w:val="00DD4222"/>
    <w:rsid w:val="00DD7E05"/>
    <w:rsid w:val="00DE01F6"/>
    <w:rsid w:val="00DE0378"/>
    <w:rsid w:val="00DE0468"/>
    <w:rsid w:val="00DE0622"/>
    <w:rsid w:val="00DE16D7"/>
    <w:rsid w:val="00DE2225"/>
    <w:rsid w:val="00DE29BF"/>
    <w:rsid w:val="00DE36FB"/>
    <w:rsid w:val="00DE3B14"/>
    <w:rsid w:val="00DE4408"/>
    <w:rsid w:val="00DE498A"/>
    <w:rsid w:val="00DF27EA"/>
    <w:rsid w:val="00DF2C28"/>
    <w:rsid w:val="00DF2D16"/>
    <w:rsid w:val="00DF2E4B"/>
    <w:rsid w:val="00DF3838"/>
    <w:rsid w:val="00DF46CD"/>
    <w:rsid w:val="00DF6017"/>
    <w:rsid w:val="00DF65AB"/>
    <w:rsid w:val="00DF6773"/>
    <w:rsid w:val="00DF7142"/>
    <w:rsid w:val="00E00E6E"/>
    <w:rsid w:val="00E011C7"/>
    <w:rsid w:val="00E01EFB"/>
    <w:rsid w:val="00E02687"/>
    <w:rsid w:val="00E0582A"/>
    <w:rsid w:val="00E05D1F"/>
    <w:rsid w:val="00E070A9"/>
    <w:rsid w:val="00E07D8A"/>
    <w:rsid w:val="00E07FB1"/>
    <w:rsid w:val="00E10B28"/>
    <w:rsid w:val="00E136B5"/>
    <w:rsid w:val="00E13B66"/>
    <w:rsid w:val="00E17241"/>
    <w:rsid w:val="00E17698"/>
    <w:rsid w:val="00E20CC4"/>
    <w:rsid w:val="00E2112C"/>
    <w:rsid w:val="00E21AEC"/>
    <w:rsid w:val="00E23D52"/>
    <w:rsid w:val="00E24F73"/>
    <w:rsid w:val="00E30D87"/>
    <w:rsid w:val="00E31686"/>
    <w:rsid w:val="00E32BA6"/>
    <w:rsid w:val="00E365C1"/>
    <w:rsid w:val="00E373EB"/>
    <w:rsid w:val="00E43691"/>
    <w:rsid w:val="00E43BAE"/>
    <w:rsid w:val="00E46142"/>
    <w:rsid w:val="00E47400"/>
    <w:rsid w:val="00E5083F"/>
    <w:rsid w:val="00E531C1"/>
    <w:rsid w:val="00E53AB6"/>
    <w:rsid w:val="00E54DF9"/>
    <w:rsid w:val="00E60585"/>
    <w:rsid w:val="00E61DB7"/>
    <w:rsid w:val="00E63C09"/>
    <w:rsid w:val="00E6641B"/>
    <w:rsid w:val="00E72D00"/>
    <w:rsid w:val="00E74B89"/>
    <w:rsid w:val="00E75E4B"/>
    <w:rsid w:val="00E80C0D"/>
    <w:rsid w:val="00E811E6"/>
    <w:rsid w:val="00E819FD"/>
    <w:rsid w:val="00E828FB"/>
    <w:rsid w:val="00E841E0"/>
    <w:rsid w:val="00E843EA"/>
    <w:rsid w:val="00E87867"/>
    <w:rsid w:val="00E87B2B"/>
    <w:rsid w:val="00E87F48"/>
    <w:rsid w:val="00E90EBB"/>
    <w:rsid w:val="00E912F5"/>
    <w:rsid w:val="00E93B84"/>
    <w:rsid w:val="00E94311"/>
    <w:rsid w:val="00E95349"/>
    <w:rsid w:val="00E954B9"/>
    <w:rsid w:val="00E95AE5"/>
    <w:rsid w:val="00E964EB"/>
    <w:rsid w:val="00E97AB7"/>
    <w:rsid w:val="00EA0207"/>
    <w:rsid w:val="00EA0336"/>
    <w:rsid w:val="00EA35E9"/>
    <w:rsid w:val="00EA5998"/>
    <w:rsid w:val="00EA75F3"/>
    <w:rsid w:val="00EA7DAB"/>
    <w:rsid w:val="00EB0CE8"/>
    <w:rsid w:val="00EB2A50"/>
    <w:rsid w:val="00EB2E5D"/>
    <w:rsid w:val="00EB3452"/>
    <w:rsid w:val="00EB3508"/>
    <w:rsid w:val="00EB4CCF"/>
    <w:rsid w:val="00EB4E4A"/>
    <w:rsid w:val="00EB5DCA"/>
    <w:rsid w:val="00EC04E6"/>
    <w:rsid w:val="00EC2AEE"/>
    <w:rsid w:val="00EC3E9F"/>
    <w:rsid w:val="00EC3F70"/>
    <w:rsid w:val="00ED1DE0"/>
    <w:rsid w:val="00ED3531"/>
    <w:rsid w:val="00ED41A8"/>
    <w:rsid w:val="00ED6834"/>
    <w:rsid w:val="00EE1BDB"/>
    <w:rsid w:val="00EE2614"/>
    <w:rsid w:val="00EE3CC7"/>
    <w:rsid w:val="00EE3DAF"/>
    <w:rsid w:val="00EE54DA"/>
    <w:rsid w:val="00EE6092"/>
    <w:rsid w:val="00EE69D8"/>
    <w:rsid w:val="00EE7377"/>
    <w:rsid w:val="00EF0A91"/>
    <w:rsid w:val="00EF219F"/>
    <w:rsid w:val="00EF38AE"/>
    <w:rsid w:val="00EF5A41"/>
    <w:rsid w:val="00EF6D49"/>
    <w:rsid w:val="00EF747B"/>
    <w:rsid w:val="00EF7FC2"/>
    <w:rsid w:val="00F00009"/>
    <w:rsid w:val="00F000FE"/>
    <w:rsid w:val="00F0016D"/>
    <w:rsid w:val="00F005B8"/>
    <w:rsid w:val="00F00E73"/>
    <w:rsid w:val="00F01219"/>
    <w:rsid w:val="00F019A6"/>
    <w:rsid w:val="00F02011"/>
    <w:rsid w:val="00F03271"/>
    <w:rsid w:val="00F0458E"/>
    <w:rsid w:val="00F04B9A"/>
    <w:rsid w:val="00F05610"/>
    <w:rsid w:val="00F06D1A"/>
    <w:rsid w:val="00F111E0"/>
    <w:rsid w:val="00F112BD"/>
    <w:rsid w:val="00F12450"/>
    <w:rsid w:val="00F14650"/>
    <w:rsid w:val="00F14C48"/>
    <w:rsid w:val="00F20CE7"/>
    <w:rsid w:val="00F2280A"/>
    <w:rsid w:val="00F305A6"/>
    <w:rsid w:val="00F31430"/>
    <w:rsid w:val="00F331A1"/>
    <w:rsid w:val="00F340FD"/>
    <w:rsid w:val="00F3465A"/>
    <w:rsid w:val="00F357A2"/>
    <w:rsid w:val="00F35823"/>
    <w:rsid w:val="00F365DD"/>
    <w:rsid w:val="00F401E3"/>
    <w:rsid w:val="00F407D2"/>
    <w:rsid w:val="00F40B66"/>
    <w:rsid w:val="00F42784"/>
    <w:rsid w:val="00F436BF"/>
    <w:rsid w:val="00F4377D"/>
    <w:rsid w:val="00F449F7"/>
    <w:rsid w:val="00F44E49"/>
    <w:rsid w:val="00F47678"/>
    <w:rsid w:val="00F50A6C"/>
    <w:rsid w:val="00F51532"/>
    <w:rsid w:val="00F62644"/>
    <w:rsid w:val="00F64277"/>
    <w:rsid w:val="00F643EA"/>
    <w:rsid w:val="00F64EBB"/>
    <w:rsid w:val="00F65D11"/>
    <w:rsid w:val="00F66955"/>
    <w:rsid w:val="00F671C7"/>
    <w:rsid w:val="00F67802"/>
    <w:rsid w:val="00F7075F"/>
    <w:rsid w:val="00F709DC"/>
    <w:rsid w:val="00F70BB8"/>
    <w:rsid w:val="00F715DE"/>
    <w:rsid w:val="00F7182E"/>
    <w:rsid w:val="00F718A7"/>
    <w:rsid w:val="00F721B2"/>
    <w:rsid w:val="00F72993"/>
    <w:rsid w:val="00F73741"/>
    <w:rsid w:val="00F738F1"/>
    <w:rsid w:val="00F743A2"/>
    <w:rsid w:val="00F7679F"/>
    <w:rsid w:val="00F76FF5"/>
    <w:rsid w:val="00F77022"/>
    <w:rsid w:val="00F801F7"/>
    <w:rsid w:val="00F80362"/>
    <w:rsid w:val="00F806B4"/>
    <w:rsid w:val="00F808A2"/>
    <w:rsid w:val="00F8101C"/>
    <w:rsid w:val="00F81AEB"/>
    <w:rsid w:val="00F81E0D"/>
    <w:rsid w:val="00F82C04"/>
    <w:rsid w:val="00F83FD1"/>
    <w:rsid w:val="00F87C44"/>
    <w:rsid w:val="00F92274"/>
    <w:rsid w:val="00F925F3"/>
    <w:rsid w:val="00F939D4"/>
    <w:rsid w:val="00F959DB"/>
    <w:rsid w:val="00F95AF0"/>
    <w:rsid w:val="00F970F8"/>
    <w:rsid w:val="00F973EF"/>
    <w:rsid w:val="00FA0BFC"/>
    <w:rsid w:val="00FA47E8"/>
    <w:rsid w:val="00FA527B"/>
    <w:rsid w:val="00FB081B"/>
    <w:rsid w:val="00FB6A72"/>
    <w:rsid w:val="00FC1972"/>
    <w:rsid w:val="00FC2537"/>
    <w:rsid w:val="00FC5A62"/>
    <w:rsid w:val="00FC5FFC"/>
    <w:rsid w:val="00FD1C6E"/>
    <w:rsid w:val="00FD2C56"/>
    <w:rsid w:val="00FD3FBE"/>
    <w:rsid w:val="00FD52EF"/>
    <w:rsid w:val="00FD6877"/>
    <w:rsid w:val="00FE0394"/>
    <w:rsid w:val="00FE0DFF"/>
    <w:rsid w:val="00FE3A18"/>
    <w:rsid w:val="00FE3D07"/>
    <w:rsid w:val="00FE3F2D"/>
    <w:rsid w:val="00FE599F"/>
    <w:rsid w:val="00FE63B7"/>
    <w:rsid w:val="00FE7FB8"/>
    <w:rsid w:val="00FF0A56"/>
    <w:rsid w:val="00FF10DE"/>
    <w:rsid w:val="00FF37F6"/>
    <w:rsid w:val="00FF59A7"/>
    <w:rsid w:val="00FF7FC6"/>
    <w:rsid w:val="01DC639D"/>
    <w:rsid w:val="02387806"/>
    <w:rsid w:val="02396BEA"/>
    <w:rsid w:val="025F04A4"/>
    <w:rsid w:val="030E0108"/>
    <w:rsid w:val="03196426"/>
    <w:rsid w:val="03CC5BA0"/>
    <w:rsid w:val="048C7E7D"/>
    <w:rsid w:val="04F878E7"/>
    <w:rsid w:val="050574B0"/>
    <w:rsid w:val="051D4F2D"/>
    <w:rsid w:val="05591AB5"/>
    <w:rsid w:val="055F4CC5"/>
    <w:rsid w:val="060E4A64"/>
    <w:rsid w:val="062C4918"/>
    <w:rsid w:val="06F06CCF"/>
    <w:rsid w:val="06FD488D"/>
    <w:rsid w:val="072C1674"/>
    <w:rsid w:val="07A62B95"/>
    <w:rsid w:val="08522034"/>
    <w:rsid w:val="08E129A4"/>
    <w:rsid w:val="0A13650D"/>
    <w:rsid w:val="0B754EA9"/>
    <w:rsid w:val="0BD71DA6"/>
    <w:rsid w:val="0C973137"/>
    <w:rsid w:val="0D29396A"/>
    <w:rsid w:val="0D2B5374"/>
    <w:rsid w:val="0DF27C52"/>
    <w:rsid w:val="0E5F1045"/>
    <w:rsid w:val="0EA0225C"/>
    <w:rsid w:val="0FBE623C"/>
    <w:rsid w:val="0FD83FA2"/>
    <w:rsid w:val="104079B0"/>
    <w:rsid w:val="10840E70"/>
    <w:rsid w:val="112B25DA"/>
    <w:rsid w:val="1148648F"/>
    <w:rsid w:val="1198158B"/>
    <w:rsid w:val="120D61DF"/>
    <w:rsid w:val="122139B2"/>
    <w:rsid w:val="12354905"/>
    <w:rsid w:val="14512DD3"/>
    <w:rsid w:val="14C15F63"/>
    <w:rsid w:val="14E71AC7"/>
    <w:rsid w:val="15886D62"/>
    <w:rsid w:val="15BD09C5"/>
    <w:rsid w:val="1601219C"/>
    <w:rsid w:val="16645164"/>
    <w:rsid w:val="181808A8"/>
    <w:rsid w:val="182D1F89"/>
    <w:rsid w:val="18B44B7F"/>
    <w:rsid w:val="18CB40D5"/>
    <w:rsid w:val="18F50BB1"/>
    <w:rsid w:val="1939226C"/>
    <w:rsid w:val="19644E4F"/>
    <w:rsid w:val="1A0E0912"/>
    <w:rsid w:val="1A4B77A3"/>
    <w:rsid w:val="1AB90F6D"/>
    <w:rsid w:val="1B621C45"/>
    <w:rsid w:val="1D29253E"/>
    <w:rsid w:val="1D46706C"/>
    <w:rsid w:val="1D47093F"/>
    <w:rsid w:val="1E1115AE"/>
    <w:rsid w:val="1E58588A"/>
    <w:rsid w:val="1F0B7317"/>
    <w:rsid w:val="1F335F9B"/>
    <w:rsid w:val="1F3559E7"/>
    <w:rsid w:val="1F43143C"/>
    <w:rsid w:val="1FC2106C"/>
    <w:rsid w:val="20183ECD"/>
    <w:rsid w:val="2135643F"/>
    <w:rsid w:val="22735FC4"/>
    <w:rsid w:val="22831257"/>
    <w:rsid w:val="23397F25"/>
    <w:rsid w:val="23C06525"/>
    <w:rsid w:val="23FD0A12"/>
    <w:rsid w:val="244001AA"/>
    <w:rsid w:val="250323EA"/>
    <w:rsid w:val="25D125A0"/>
    <w:rsid w:val="26183F85"/>
    <w:rsid w:val="26700DC4"/>
    <w:rsid w:val="26AF03BD"/>
    <w:rsid w:val="26D64627"/>
    <w:rsid w:val="275D7C4B"/>
    <w:rsid w:val="27A31E7C"/>
    <w:rsid w:val="27B65618"/>
    <w:rsid w:val="27CD1914"/>
    <w:rsid w:val="282F110E"/>
    <w:rsid w:val="293769E9"/>
    <w:rsid w:val="29C42D9C"/>
    <w:rsid w:val="2A087AB9"/>
    <w:rsid w:val="2A203E90"/>
    <w:rsid w:val="2A3527DD"/>
    <w:rsid w:val="2A9B7446"/>
    <w:rsid w:val="2AA23D16"/>
    <w:rsid w:val="2AC13200"/>
    <w:rsid w:val="2C0D3AFD"/>
    <w:rsid w:val="2C3B0826"/>
    <w:rsid w:val="2C5623DE"/>
    <w:rsid w:val="2CBE633E"/>
    <w:rsid w:val="2DC646BC"/>
    <w:rsid w:val="2E092F51"/>
    <w:rsid w:val="2ECD40CA"/>
    <w:rsid w:val="2FAF2EAB"/>
    <w:rsid w:val="30001736"/>
    <w:rsid w:val="30B46D2F"/>
    <w:rsid w:val="30B71361"/>
    <w:rsid w:val="30CB0AB9"/>
    <w:rsid w:val="30F842D9"/>
    <w:rsid w:val="310D4C5E"/>
    <w:rsid w:val="31DF7942"/>
    <w:rsid w:val="31E02191"/>
    <w:rsid w:val="32474B94"/>
    <w:rsid w:val="325145EC"/>
    <w:rsid w:val="32977052"/>
    <w:rsid w:val="33036ACB"/>
    <w:rsid w:val="3330522D"/>
    <w:rsid w:val="33815384"/>
    <w:rsid w:val="338F47BC"/>
    <w:rsid w:val="33A07F64"/>
    <w:rsid w:val="33BB756F"/>
    <w:rsid w:val="33C8309D"/>
    <w:rsid w:val="340B2BB5"/>
    <w:rsid w:val="347A526F"/>
    <w:rsid w:val="352C5EC0"/>
    <w:rsid w:val="35DE2359"/>
    <w:rsid w:val="367737CE"/>
    <w:rsid w:val="369D425B"/>
    <w:rsid w:val="389E0050"/>
    <w:rsid w:val="389E27FC"/>
    <w:rsid w:val="38B04D2C"/>
    <w:rsid w:val="3A32078F"/>
    <w:rsid w:val="3B0E7B4C"/>
    <w:rsid w:val="3BBB31C4"/>
    <w:rsid w:val="3C0152E2"/>
    <w:rsid w:val="3C334694"/>
    <w:rsid w:val="3CCF0BB6"/>
    <w:rsid w:val="3D04313C"/>
    <w:rsid w:val="3E3D1377"/>
    <w:rsid w:val="3F552718"/>
    <w:rsid w:val="3F674E81"/>
    <w:rsid w:val="3FBA69F5"/>
    <w:rsid w:val="3FD0171E"/>
    <w:rsid w:val="3FF957A6"/>
    <w:rsid w:val="4016056D"/>
    <w:rsid w:val="40C17C08"/>
    <w:rsid w:val="41712F77"/>
    <w:rsid w:val="417604CA"/>
    <w:rsid w:val="41E77019"/>
    <w:rsid w:val="420317BC"/>
    <w:rsid w:val="4319222C"/>
    <w:rsid w:val="43A97506"/>
    <w:rsid w:val="43D10CB2"/>
    <w:rsid w:val="449510A4"/>
    <w:rsid w:val="44E35830"/>
    <w:rsid w:val="45166772"/>
    <w:rsid w:val="466F3299"/>
    <w:rsid w:val="47265F4B"/>
    <w:rsid w:val="472A3DA9"/>
    <w:rsid w:val="47C72938"/>
    <w:rsid w:val="485E590C"/>
    <w:rsid w:val="49571E69"/>
    <w:rsid w:val="499148A9"/>
    <w:rsid w:val="4ACB2D99"/>
    <w:rsid w:val="4AF51E19"/>
    <w:rsid w:val="4BFA5015"/>
    <w:rsid w:val="4C521F8B"/>
    <w:rsid w:val="4D5156E8"/>
    <w:rsid w:val="4D90585E"/>
    <w:rsid w:val="4E4837D9"/>
    <w:rsid w:val="4EB123CD"/>
    <w:rsid w:val="4EBB2B07"/>
    <w:rsid w:val="4ED94893"/>
    <w:rsid w:val="4F64047A"/>
    <w:rsid w:val="4F6946E5"/>
    <w:rsid w:val="4FD46722"/>
    <w:rsid w:val="4FD52722"/>
    <w:rsid w:val="500E0CAE"/>
    <w:rsid w:val="50894480"/>
    <w:rsid w:val="50EB3DD6"/>
    <w:rsid w:val="51135AE5"/>
    <w:rsid w:val="511E59D4"/>
    <w:rsid w:val="520F7A9A"/>
    <w:rsid w:val="52B3013B"/>
    <w:rsid w:val="53F03C2C"/>
    <w:rsid w:val="54EC6D28"/>
    <w:rsid w:val="568C1472"/>
    <w:rsid w:val="57475E70"/>
    <w:rsid w:val="576118A2"/>
    <w:rsid w:val="580C2CC9"/>
    <w:rsid w:val="58625BC2"/>
    <w:rsid w:val="597B6AEE"/>
    <w:rsid w:val="59BA0062"/>
    <w:rsid w:val="5A0C67B3"/>
    <w:rsid w:val="5A1C7973"/>
    <w:rsid w:val="5A653F12"/>
    <w:rsid w:val="5A7027B3"/>
    <w:rsid w:val="5B785CD2"/>
    <w:rsid w:val="5BEE0922"/>
    <w:rsid w:val="5CDA3CDD"/>
    <w:rsid w:val="5D7D2F9E"/>
    <w:rsid w:val="5E5C3419"/>
    <w:rsid w:val="5EBC248A"/>
    <w:rsid w:val="5EE52502"/>
    <w:rsid w:val="5F441FB1"/>
    <w:rsid w:val="5FCA3246"/>
    <w:rsid w:val="5FD67861"/>
    <w:rsid w:val="603D5C4D"/>
    <w:rsid w:val="604964EC"/>
    <w:rsid w:val="610C2A7A"/>
    <w:rsid w:val="618E6933"/>
    <w:rsid w:val="623B0BB2"/>
    <w:rsid w:val="62F651D6"/>
    <w:rsid w:val="637C47D5"/>
    <w:rsid w:val="63822739"/>
    <w:rsid w:val="63A13096"/>
    <w:rsid w:val="63BF7E6B"/>
    <w:rsid w:val="63DE4EAD"/>
    <w:rsid w:val="645359C7"/>
    <w:rsid w:val="65E6215F"/>
    <w:rsid w:val="66B57CEC"/>
    <w:rsid w:val="67616DB6"/>
    <w:rsid w:val="68061791"/>
    <w:rsid w:val="686A52AC"/>
    <w:rsid w:val="68A3438E"/>
    <w:rsid w:val="692C0C3A"/>
    <w:rsid w:val="69A06D2B"/>
    <w:rsid w:val="69FB2C32"/>
    <w:rsid w:val="6A376409"/>
    <w:rsid w:val="6A8721CD"/>
    <w:rsid w:val="6AE437C2"/>
    <w:rsid w:val="6BD75921"/>
    <w:rsid w:val="6C8E56B6"/>
    <w:rsid w:val="6D95582E"/>
    <w:rsid w:val="6DBE5B9F"/>
    <w:rsid w:val="6E4F1804"/>
    <w:rsid w:val="6F8F15A8"/>
    <w:rsid w:val="73001E4C"/>
    <w:rsid w:val="73BC1C5B"/>
    <w:rsid w:val="73C07248"/>
    <w:rsid w:val="746C0CFF"/>
    <w:rsid w:val="747A0354"/>
    <w:rsid w:val="759F4E20"/>
    <w:rsid w:val="75BA39FB"/>
    <w:rsid w:val="766A72D1"/>
    <w:rsid w:val="76CA2B76"/>
    <w:rsid w:val="77B91A3E"/>
    <w:rsid w:val="786053B3"/>
    <w:rsid w:val="78E37A74"/>
    <w:rsid w:val="791672AB"/>
    <w:rsid w:val="79375EA9"/>
    <w:rsid w:val="79E5517D"/>
    <w:rsid w:val="79F852C5"/>
    <w:rsid w:val="7A0076BD"/>
    <w:rsid w:val="7AA3AD3E"/>
    <w:rsid w:val="7B9D3996"/>
    <w:rsid w:val="7D055BF6"/>
    <w:rsid w:val="7D9A6366"/>
    <w:rsid w:val="7E253874"/>
    <w:rsid w:val="7F195C44"/>
    <w:rsid w:val="7F5368D0"/>
    <w:rsid w:val="7F826416"/>
    <w:rsid w:val="7FE7205A"/>
    <w:rsid w:val="7FEB3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E6E"/>
    <w:pPr>
      <w:widowControl w:val="0"/>
      <w:jc w:val="both"/>
    </w:pPr>
    <w:rPr>
      <w:kern w:val="2"/>
      <w:sz w:val="21"/>
      <w:szCs w:val="24"/>
    </w:rPr>
  </w:style>
  <w:style w:type="paragraph" w:styleId="4">
    <w:name w:val="heading 4"/>
    <w:basedOn w:val="a"/>
    <w:next w:val="a"/>
    <w:link w:val="4Char"/>
    <w:unhideWhenUsed/>
    <w:qFormat/>
    <w:rsid w:val="00685B3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00E6E"/>
    <w:pPr>
      <w:shd w:val="clear" w:color="auto" w:fill="000080"/>
    </w:pPr>
  </w:style>
  <w:style w:type="paragraph" w:styleId="a4">
    <w:name w:val="Body Text"/>
    <w:basedOn w:val="a"/>
    <w:qFormat/>
    <w:rsid w:val="00E00E6E"/>
    <w:pPr>
      <w:spacing w:line="460" w:lineRule="exact"/>
      <w:jc w:val="center"/>
    </w:pPr>
    <w:rPr>
      <w:rFonts w:eastAsia="黑体"/>
      <w:sz w:val="44"/>
      <w:szCs w:val="33"/>
    </w:rPr>
  </w:style>
  <w:style w:type="paragraph" w:styleId="a5">
    <w:name w:val="Body Text Indent"/>
    <w:basedOn w:val="a"/>
    <w:link w:val="Char"/>
    <w:qFormat/>
    <w:rsid w:val="00E00E6E"/>
    <w:pPr>
      <w:ind w:firstLineChars="225" w:firstLine="720"/>
    </w:pPr>
    <w:rPr>
      <w:sz w:val="32"/>
    </w:rPr>
  </w:style>
  <w:style w:type="paragraph" w:styleId="a6">
    <w:name w:val="Plain Text"/>
    <w:basedOn w:val="a"/>
    <w:link w:val="Char0"/>
    <w:qFormat/>
    <w:rsid w:val="00E00E6E"/>
    <w:rPr>
      <w:rFonts w:ascii="宋体" w:hAnsi="Courier New" w:cs="Courier New"/>
      <w:szCs w:val="21"/>
    </w:rPr>
  </w:style>
  <w:style w:type="paragraph" w:styleId="a7">
    <w:name w:val="Date"/>
    <w:basedOn w:val="a"/>
    <w:next w:val="a"/>
    <w:qFormat/>
    <w:rsid w:val="00E00E6E"/>
    <w:pPr>
      <w:ind w:leftChars="2500" w:left="100"/>
    </w:pPr>
    <w:rPr>
      <w:rFonts w:ascii="仿宋_GB2312" w:eastAsia="仿宋_GB2312"/>
      <w:sz w:val="32"/>
      <w:szCs w:val="32"/>
    </w:rPr>
  </w:style>
  <w:style w:type="paragraph" w:styleId="2">
    <w:name w:val="Body Text Indent 2"/>
    <w:basedOn w:val="a"/>
    <w:qFormat/>
    <w:rsid w:val="00E00E6E"/>
    <w:pPr>
      <w:ind w:firstLineChars="256" w:firstLine="819"/>
    </w:pPr>
    <w:rPr>
      <w:sz w:val="32"/>
    </w:rPr>
  </w:style>
  <w:style w:type="paragraph" w:styleId="a8">
    <w:name w:val="Balloon Text"/>
    <w:basedOn w:val="a"/>
    <w:semiHidden/>
    <w:qFormat/>
    <w:rsid w:val="00E00E6E"/>
    <w:rPr>
      <w:sz w:val="18"/>
      <w:szCs w:val="18"/>
    </w:rPr>
  </w:style>
  <w:style w:type="paragraph" w:styleId="a9">
    <w:name w:val="footer"/>
    <w:basedOn w:val="a"/>
    <w:link w:val="Char1"/>
    <w:qFormat/>
    <w:rsid w:val="00E00E6E"/>
    <w:pPr>
      <w:tabs>
        <w:tab w:val="center" w:pos="4153"/>
        <w:tab w:val="right" w:pos="8306"/>
      </w:tabs>
      <w:snapToGrid w:val="0"/>
      <w:jc w:val="left"/>
    </w:pPr>
    <w:rPr>
      <w:sz w:val="18"/>
      <w:szCs w:val="18"/>
    </w:rPr>
  </w:style>
  <w:style w:type="paragraph" w:styleId="aa">
    <w:name w:val="header"/>
    <w:basedOn w:val="a"/>
    <w:qFormat/>
    <w:rsid w:val="00E00E6E"/>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E00E6E"/>
    <w:pPr>
      <w:widowControl/>
      <w:spacing w:afterLines="100" w:line="380" w:lineRule="exact"/>
      <w:ind w:firstLineChars="200" w:firstLine="640"/>
      <w:jc w:val="left"/>
    </w:pPr>
    <w:rPr>
      <w:rFonts w:ascii="仿宋_GB2312" w:eastAsia="仿宋_GB2312"/>
      <w:kern w:val="0"/>
      <w:sz w:val="32"/>
    </w:rPr>
  </w:style>
  <w:style w:type="paragraph" w:styleId="20">
    <w:name w:val="Body Text 2"/>
    <w:basedOn w:val="a"/>
    <w:qFormat/>
    <w:rsid w:val="00E00E6E"/>
    <w:pPr>
      <w:spacing w:line="560" w:lineRule="exact"/>
      <w:jc w:val="center"/>
    </w:pPr>
    <w:rPr>
      <w:rFonts w:ascii="小标宋" w:eastAsia="小标宋" w:hAnsi="宋体"/>
      <w:bCs/>
      <w:snapToGrid w:val="0"/>
      <w:color w:val="000000"/>
      <w:kern w:val="0"/>
      <w:sz w:val="44"/>
      <w:szCs w:val="44"/>
    </w:rPr>
  </w:style>
  <w:style w:type="paragraph" w:styleId="ab">
    <w:name w:val="Normal (Web)"/>
    <w:basedOn w:val="a"/>
    <w:uiPriority w:val="99"/>
    <w:qFormat/>
    <w:rsid w:val="00E00E6E"/>
    <w:pPr>
      <w:widowControl/>
      <w:spacing w:before="100" w:beforeAutospacing="1" w:after="100" w:afterAutospacing="1"/>
      <w:jc w:val="left"/>
    </w:pPr>
    <w:rPr>
      <w:rFonts w:ascii="宋体" w:hAnsi="宋体"/>
      <w:kern w:val="0"/>
      <w:sz w:val="24"/>
    </w:rPr>
  </w:style>
  <w:style w:type="table" w:styleId="ac">
    <w:name w:val="Table Grid"/>
    <w:basedOn w:val="a1"/>
    <w:qFormat/>
    <w:rsid w:val="00E00E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E00E6E"/>
    <w:rPr>
      <w:b/>
      <w:bCs/>
    </w:rPr>
  </w:style>
  <w:style w:type="character" w:styleId="ae">
    <w:name w:val="page number"/>
    <w:basedOn w:val="a0"/>
    <w:qFormat/>
    <w:rsid w:val="00E00E6E"/>
  </w:style>
  <w:style w:type="character" w:styleId="af">
    <w:name w:val="FollowedHyperlink"/>
    <w:qFormat/>
    <w:rsid w:val="00E00E6E"/>
    <w:rPr>
      <w:color w:val="800080"/>
      <w:u w:val="single"/>
    </w:rPr>
  </w:style>
  <w:style w:type="character" w:styleId="af0">
    <w:name w:val="Hyperlink"/>
    <w:qFormat/>
    <w:rsid w:val="00E00E6E"/>
    <w:rPr>
      <w:color w:val="0000FF"/>
      <w:u w:val="single"/>
    </w:rPr>
  </w:style>
  <w:style w:type="paragraph" w:customStyle="1" w:styleId="Default">
    <w:name w:val="Default"/>
    <w:qFormat/>
    <w:rsid w:val="00E00E6E"/>
    <w:pPr>
      <w:widowControl w:val="0"/>
      <w:autoSpaceDE w:val="0"/>
      <w:autoSpaceDN w:val="0"/>
      <w:adjustRightInd w:val="0"/>
    </w:pPr>
    <w:rPr>
      <w:rFonts w:ascii="华文中宋" w:eastAsia="华文中宋" w:cs="华文中宋"/>
      <w:color w:val="000000"/>
      <w:sz w:val="24"/>
      <w:szCs w:val="24"/>
    </w:rPr>
  </w:style>
  <w:style w:type="character" w:customStyle="1" w:styleId="style81">
    <w:name w:val="style81"/>
    <w:qFormat/>
    <w:rsid w:val="00E00E6E"/>
    <w:rPr>
      <w:spacing w:val="600"/>
      <w:sz w:val="32"/>
      <w:szCs w:val="32"/>
    </w:rPr>
  </w:style>
  <w:style w:type="character" w:customStyle="1" w:styleId="style8">
    <w:name w:val="style8"/>
    <w:basedOn w:val="a0"/>
    <w:qFormat/>
    <w:rsid w:val="00E00E6E"/>
  </w:style>
  <w:style w:type="character" w:customStyle="1" w:styleId="biaoti">
    <w:name w:val="biaoti"/>
    <w:basedOn w:val="a0"/>
    <w:qFormat/>
    <w:rsid w:val="00E00E6E"/>
  </w:style>
  <w:style w:type="character" w:customStyle="1" w:styleId="Char">
    <w:name w:val="正文文本缩进 Char"/>
    <w:link w:val="a5"/>
    <w:qFormat/>
    <w:rsid w:val="00E00E6E"/>
    <w:rPr>
      <w:rFonts w:eastAsia="宋体"/>
      <w:kern w:val="2"/>
      <w:sz w:val="32"/>
      <w:szCs w:val="24"/>
      <w:lang w:val="en-US" w:eastAsia="zh-CN" w:bidi="ar-SA"/>
    </w:rPr>
  </w:style>
  <w:style w:type="character" w:customStyle="1" w:styleId="apple-converted-space">
    <w:name w:val="apple-converted-space"/>
    <w:basedOn w:val="a0"/>
    <w:qFormat/>
    <w:rsid w:val="00E00E6E"/>
  </w:style>
  <w:style w:type="character" w:customStyle="1" w:styleId="Char0">
    <w:name w:val="纯文本 Char"/>
    <w:basedOn w:val="a0"/>
    <w:link w:val="a6"/>
    <w:qFormat/>
    <w:rsid w:val="00E00E6E"/>
    <w:rPr>
      <w:rFonts w:ascii="宋体" w:hAnsi="Courier New" w:cs="Courier New"/>
      <w:kern w:val="2"/>
      <w:sz w:val="21"/>
      <w:szCs w:val="21"/>
    </w:rPr>
  </w:style>
  <w:style w:type="paragraph" w:customStyle="1" w:styleId="1">
    <w:name w:val="列出段落1"/>
    <w:basedOn w:val="a"/>
    <w:uiPriority w:val="34"/>
    <w:qFormat/>
    <w:rsid w:val="00E00E6E"/>
    <w:pPr>
      <w:ind w:firstLineChars="200" w:firstLine="420"/>
    </w:pPr>
  </w:style>
  <w:style w:type="character" w:customStyle="1" w:styleId="Char1">
    <w:name w:val="页脚 Char"/>
    <w:basedOn w:val="a0"/>
    <w:link w:val="a9"/>
    <w:uiPriority w:val="99"/>
    <w:qFormat/>
    <w:rsid w:val="00E00E6E"/>
    <w:rPr>
      <w:kern w:val="2"/>
      <w:sz w:val="18"/>
      <w:szCs w:val="18"/>
    </w:rPr>
  </w:style>
  <w:style w:type="paragraph" w:customStyle="1" w:styleId="CharCharCharCharCharCharCharCharCharCharCharCharChar">
    <w:name w:val="Char Char Char Char Char Char Char Char Char Char Char Char Char"/>
    <w:basedOn w:val="a"/>
    <w:qFormat/>
    <w:rsid w:val="00E00E6E"/>
    <w:pPr>
      <w:spacing w:line="360" w:lineRule="auto"/>
      <w:ind w:firstLineChars="200" w:firstLine="200"/>
    </w:pPr>
    <w:rPr>
      <w:rFonts w:ascii="宋体" w:hAnsi="宋体" w:cs="宋体"/>
      <w:sz w:val="24"/>
    </w:rPr>
  </w:style>
  <w:style w:type="paragraph" w:customStyle="1" w:styleId="30">
    <w:name w:val="标题3"/>
    <w:basedOn w:val="a"/>
    <w:next w:val="a"/>
    <w:qFormat/>
    <w:rsid w:val="00E00E6E"/>
    <w:pPr>
      <w:autoSpaceDE w:val="0"/>
      <w:autoSpaceDN w:val="0"/>
      <w:snapToGrid w:val="0"/>
      <w:spacing w:line="590" w:lineRule="atLeast"/>
      <w:ind w:firstLine="624"/>
    </w:pPr>
    <w:rPr>
      <w:rFonts w:ascii="汉鼎简黑体" w:eastAsia="汉鼎简黑体" w:cs="汉鼎简黑体"/>
      <w:kern w:val="0"/>
      <w:sz w:val="32"/>
      <w:szCs w:val="32"/>
    </w:rPr>
  </w:style>
  <w:style w:type="paragraph" w:customStyle="1" w:styleId="reader-word-layer">
    <w:name w:val="reader-word-layer"/>
    <w:basedOn w:val="a"/>
    <w:qFormat/>
    <w:rsid w:val="00E00E6E"/>
    <w:pPr>
      <w:widowControl/>
      <w:spacing w:before="100" w:beforeAutospacing="1" w:after="100" w:afterAutospacing="1"/>
      <w:jc w:val="left"/>
    </w:pPr>
    <w:rPr>
      <w:rFonts w:ascii="宋体" w:hAnsi="宋体" w:cs="宋体"/>
      <w:kern w:val="0"/>
      <w:sz w:val="24"/>
    </w:rPr>
  </w:style>
  <w:style w:type="paragraph" w:styleId="af1">
    <w:name w:val="List Paragraph"/>
    <w:basedOn w:val="a"/>
    <w:uiPriority w:val="99"/>
    <w:qFormat/>
    <w:rsid w:val="00E00E6E"/>
    <w:pPr>
      <w:ind w:firstLineChars="200" w:firstLine="420"/>
    </w:pPr>
  </w:style>
  <w:style w:type="paragraph" w:styleId="21">
    <w:name w:val="Body Text First Indent 2"/>
    <w:basedOn w:val="a5"/>
    <w:link w:val="2Char"/>
    <w:semiHidden/>
    <w:unhideWhenUsed/>
    <w:rsid w:val="00D14134"/>
    <w:pPr>
      <w:spacing w:after="120"/>
      <w:ind w:leftChars="200" w:left="420" w:firstLineChars="200" w:firstLine="420"/>
    </w:pPr>
    <w:rPr>
      <w:sz w:val="21"/>
    </w:rPr>
  </w:style>
  <w:style w:type="character" w:customStyle="1" w:styleId="2Char">
    <w:name w:val="正文首行缩进 2 Char"/>
    <w:basedOn w:val="Char"/>
    <w:link w:val="21"/>
    <w:semiHidden/>
    <w:rsid w:val="00D14134"/>
    <w:rPr>
      <w:rFonts w:eastAsia="宋体"/>
      <w:kern w:val="2"/>
      <w:sz w:val="21"/>
      <w:szCs w:val="24"/>
      <w:lang w:val="en-US" w:eastAsia="zh-CN" w:bidi="ar-SA"/>
    </w:rPr>
  </w:style>
  <w:style w:type="character" w:customStyle="1" w:styleId="4Char">
    <w:name w:val="标题 4 Char"/>
    <w:basedOn w:val="a0"/>
    <w:link w:val="4"/>
    <w:rsid w:val="00685B3E"/>
    <w:rPr>
      <w:rFonts w:ascii="Calibri" w:hAnsi="Calibri"/>
      <w:b/>
      <w:bCs/>
      <w:kern w:val="2"/>
      <w:sz w:val="28"/>
      <w:szCs w:val="28"/>
    </w:rPr>
  </w:style>
</w:styles>
</file>

<file path=word/webSettings.xml><?xml version="1.0" encoding="utf-8"?>
<w:webSettings xmlns:r="http://schemas.openxmlformats.org/officeDocument/2006/relationships" xmlns:w="http://schemas.openxmlformats.org/wordprocessingml/2006/main">
  <w:divs>
    <w:div w:id="134644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1147</Words>
  <Characters>6539</Characters>
  <Application>Microsoft Office Word</Application>
  <DocSecurity>0</DocSecurity>
  <Lines>54</Lines>
  <Paragraphs>15</Paragraphs>
  <ScaleCrop>false</ScaleCrop>
  <Company>微软中国</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天津市河北区安全生产委员会办公室文件</dc:title>
  <dc:creator>user</dc:creator>
  <cp:lastModifiedBy>Administrator</cp:lastModifiedBy>
  <cp:revision>390</cp:revision>
  <cp:lastPrinted>2021-01-13T10:18:00Z</cp:lastPrinted>
  <dcterms:created xsi:type="dcterms:W3CDTF">2018-12-21T16:19:00Z</dcterms:created>
  <dcterms:modified xsi:type="dcterms:W3CDTF">2023-02-22T06:40:00Z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