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2016年度行政事业单位内部控制报告</w:t>
      </w:r>
    </w:p>
    <w:p>
      <w:pPr>
        <w:tabs>
          <w:tab w:val="left" w:pos="567"/>
        </w:tabs>
        <w:spacing w:line="360" w:lineRule="auto"/>
        <w:jc w:val="center"/>
        <w:rPr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left="1869" w:firstLine="5642" w:firstLineChars="176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单位公章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 位 名 称：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单 位 负 责 人：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(签章)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牵头部门负责人: 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>(签章)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  表  人: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>(签章)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 话 号 码: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 位 地 址: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 政 编 码: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>
      <w:pPr>
        <w:spacing w:line="480" w:lineRule="exact"/>
        <w:ind w:firstLine="4109" w:firstLineChars="128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报 送 日 期：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80" w:lineRule="exact"/>
        <w:ind w:firstLine="2240" w:firstLineChars="700"/>
        <w:rPr>
          <w:rFonts w:ascii="黑体" w:eastAsia="黑体"/>
          <w:sz w:val="32"/>
          <w:szCs w:val="32"/>
        </w:rPr>
      </w:pPr>
    </w:p>
    <w:tbl>
      <w:tblPr>
        <w:tblStyle w:val="12"/>
        <w:tblW w:w="14677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27"/>
        <w:gridCol w:w="2494"/>
        <w:gridCol w:w="645"/>
        <w:gridCol w:w="2259"/>
        <w:gridCol w:w="2742"/>
        <w:gridCol w:w="2420"/>
        <w:gridCol w:w="2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8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行政单位□    事业单位□    其他单位□_______________________</w:t>
            </w: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3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上年度支出总额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年末实有人数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此表由各行政事业单位如实填写，并对所填信息的真实性、完整性负责。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表内的年、月、日一律用公历和阿拉伯数字表示。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电话号码处填写填表人的联系电话号码。</w:t>
      </w:r>
    </w:p>
    <w:p>
      <w:pPr>
        <w:pStyle w:val="15"/>
        <w:numPr>
          <w:ilvl w:val="0"/>
          <w:numId w:val="1"/>
        </w:numPr>
        <w:tabs>
          <w:tab w:val="left" w:pos="851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“上年度支出总额”应与当年决算数一致，金额单位为元。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在“年末实有人数”中，按“一般公共预算财政拨款（补助）开支人数”及“经费自理人数”分开填写。</w:t>
      </w:r>
    </w:p>
    <w:p>
      <w:pPr>
        <w:pStyle w:val="15"/>
        <w:numPr>
          <w:ilvl w:val="0"/>
          <w:numId w:val="1"/>
        </w:numPr>
        <w:tabs>
          <w:tab w:val="left" w:pos="851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“涉及内部权力集中的重点领域和关键岗位”一般包括财政资金分配使用、国有资产监管、政府投资、政府采购、公共资源转让、公共工程建设等。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在“建立健全内部控制制度情况”栏中，如单位不涉及某项业务，则在该项业务行勾选“不适用”。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在“建立健全内部控制制度情况” 栏中的“制定制度的政策依据” 栏应填写制定各项制度所依据的政策名称及文件编号。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在“建立健全内部控制制度情况” 栏中，如单位无法详列所有制度的，应将制度清单作为本表的附表一并报送。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“内部控制工作的经验、做法及取得的成效” 栏中应主要填写单位在建立与实施内部控制的过程中总结出的经验、做法，以及在预算业务管理、收支业务管理、政府采购业务管理、资产管理、建设项目管理、合同管理等经济业务领域中建立与实施内部控制后取得的成效。</w:t>
      </w:r>
    </w:p>
    <w:p>
      <w:pPr>
        <w:pStyle w:val="15"/>
        <w:numPr>
          <w:ilvl w:val="0"/>
          <w:numId w:val="1"/>
        </w:numPr>
        <w:tabs>
          <w:tab w:val="left" w:pos="993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“内部控制工作中存在的问题与遇到的困难” 栏中应主要填写单位在建立与实施内部控制过程中出现的问题、单位在自我评价过程中发现的问题以及工作中遇到的困难。纪检、巡视、审计、财政检查等外部检查发现的与本单位预算业务管理、收支业务管理、政府采购业务管理、资产管理、建设项目管理、合同管理等经济业务领域相关的内部控制问题，也应一并反映。</w:t>
      </w:r>
    </w:p>
    <w:p>
      <w:pPr>
        <w:pStyle w:val="15"/>
        <w:numPr>
          <w:ilvl w:val="0"/>
          <w:numId w:val="1"/>
        </w:numPr>
        <w:tabs>
          <w:tab w:val="left" w:pos="1134"/>
        </w:tabs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报告中留有位置不足的，填报单位可以自行加页，但文字表述应简明扼要、突出重点。</w:t>
      </w:r>
    </w:p>
    <w:p>
      <w:pPr>
        <w:widowControl/>
        <w:jc w:val="left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br w:type="page"/>
      </w:r>
    </w:p>
    <w:tbl>
      <w:tblPr>
        <w:tblStyle w:val="12"/>
        <w:tblW w:w="14677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6"/>
        <w:gridCol w:w="930"/>
        <w:gridCol w:w="173"/>
        <w:gridCol w:w="186"/>
        <w:gridCol w:w="303"/>
        <w:gridCol w:w="256"/>
        <w:gridCol w:w="55"/>
        <w:gridCol w:w="654"/>
        <w:gridCol w:w="758"/>
        <w:gridCol w:w="238"/>
        <w:gridCol w:w="255"/>
        <w:gridCol w:w="465"/>
        <w:gridCol w:w="246"/>
        <w:gridCol w:w="8"/>
        <w:gridCol w:w="302"/>
        <w:gridCol w:w="429"/>
        <w:gridCol w:w="47"/>
        <w:gridCol w:w="408"/>
        <w:gridCol w:w="286"/>
        <w:gridCol w:w="657"/>
        <w:gridCol w:w="807"/>
        <w:gridCol w:w="155"/>
        <w:gridCol w:w="330"/>
        <w:gridCol w:w="497"/>
        <w:gridCol w:w="211"/>
        <w:gridCol w:w="665"/>
        <w:gridCol w:w="202"/>
        <w:gridCol w:w="474"/>
        <w:gridCol w:w="401"/>
        <w:gridCol w:w="493"/>
        <w:gridCol w:w="537"/>
        <w:gridCol w:w="19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40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单位主要负责人承担内部控制建立与实施责任情况</w:t>
            </w:r>
          </w:p>
        </w:tc>
        <w:tc>
          <w:tcPr>
            <w:tcW w:w="1240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主持制定工作方案□             明确工作分工□                配备工作人员□                                 健全工作机制□                 充分利用信息化手段□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其他□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96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367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单位内部控制领导机构构成人数</w:t>
            </w:r>
          </w:p>
        </w:tc>
        <w:tc>
          <w:tcPr>
            <w:tcW w:w="5390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97" w:type="dxa"/>
            <w:gridSpan w:val="1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单位主要负责人是否在单位内部控制领导机构中担任负责人</w:t>
            </w:r>
          </w:p>
        </w:tc>
        <w:tc>
          <w:tcPr>
            <w:tcW w:w="8080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187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班子成员是否在单位内部控制领导机构中任职</w:t>
            </w:r>
          </w:p>
        </w:tc>
        <w:tc>
          <w:tcPr>
            <w:tcW w:w="11490" w:type="dxa"/>
            <w:gridSpan w:val="2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3187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3827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82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3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是否对单位经济业务流程进行梳理</w:t>
            </w:r>
          </w:p>
        </w:tc>
        <w:tc>
          <w:tcPr>
            <w:tcW w:w="190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政府采购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合同管理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其他管理领域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是否编制经济业务流程图</w:t>
            </w:r>
          </w:p>
        </w:tc>
        <w:tc>
          <w:tcPr>
            <w:tcW w:w="19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行政管理部门□     财务部门□     纪检部门□     内审部门□     其他部门：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行政管理部门□     财务部门□     纪检部门□     内审部门□     其他部门：</w:t>
            </w:r>
          </w:p>
        </w:tc>
      </w:tr>
      <w:tr>
        <w:tblPrEx>
          <w:tblLayout w:type="fixed"/>
        </w:tblPrEx>
        <w:trPr>
          <w:trHeight w:val="335" w:hRule="atLeast"/>
        </w:trPr>
        <w:tc>
          <w:tcPr>
            <w:tcW w:w="14677" w:type="dxa"/>
            <w:gridSpan w:val="3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sz w:val="24"/>
              </w:rPr>
              <w:t>以下工作职责是否由同一人担任：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、预算编制与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预算审批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、收款与会计核算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、采购需求制定与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内部审核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、项目建议和可行性研究与项目决策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不适用□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、预算审批与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预算执行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、支出申请</w:t>
            </w:r>
            <w:r>
              <w:rPr>
                <w:rFonts w:hint="eastAsia"/>
                <w:color w:val="000000"/>
                <w:sz w:val="24"/>
              </w:rPr>
              <w:t>与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内部审批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、采购文件编制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与复核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、无形资产的研发</w:t>
            </w:r>
            <w:r>
              <w:rPr>
                <w:rFonts w:hint="eastAsia"/>
                <w:color w:val="000000"/>
                <w:sz w:val="24"/>
              </w:rPr>
              <w:t>与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管理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、概预算编制与审核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、合同的审核与审批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、预算执行与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分析评价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、付款审批与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付款执行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对外投资的可行性研究与评估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、项目实施与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价款支付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4、决算编制与审核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、业务经办与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、资产配置、使用和处置的决策、执行与监督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、竣工决算与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竣工审计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2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677" w:type="dxa"/>
            <w:gridSpan w:val="3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对涉及内部权力集中的重点领域和关键岗位建立制衡机制的情况：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3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、分事行权</w:t>
            </w:r>
          </w:p>
        </w:tc>
        <w:tc>
          <w:tcPr>
            <w:tcW w:w="2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、关键岗位轮岗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、专项审计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3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3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是□   否□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不适用□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是否建立了信息系统，并将内部控制要求嵌入其中</w:t>
            </w:r>
          </w:p>
        </w:tc>
        <w:tc>
          <w:tcPr>
            <w:tcW w:w="8819" w:type="dxa"/>
            <w:gridSpan w:val="1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制定制度的政策依据</w:t>
            </w: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1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合同管理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其他管理领域</w:t>
            </w:r>
          </w:p>
        </w:tc>
        <w:tc>
          <w:tcPr>
            <w:tcW w:w="40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677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14677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677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内部控制工作中存在的问题与遇到的困难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14677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7" w:type="dxa"/>
            <w:gridSpan w:val="33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sz w:val="24"/>
              </w:rPr>
              <w:t>下一步内部控制工作计划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4677" w:type="dxa"/>
            <w:gridSpan w:val="33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7" w:type="dxa"/>
            <w:gridSpan w:val="33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对当前行政事业单位内部控制工作的意见或建议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4677" w:type="dxa"/>
            <w:gridSpan w:val="33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spacing w:line="20" w:lineRule="exact"/>
      </w:pPr>
    </w:p>
    <w:p>
      <w:pPr>
        <w:widowControl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021" w:right="1440" w:bottom="851" w:left="1440" w:header="851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721B"/>
    <w:multiLevelType w:val="multilevel"/>
    <w:tmpl w:val="111E721B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3F"/>
    <w:rsid w:val="0000053C"/>
    <w:rsid w:val="00001ADD"/>
    <w:rsid w:val="00004163"/>
    <w:rsid w:val="00011DEB"/>
    <w:rsid w:val="000134C4"/>
    <w:rsid w:val="0001604A"/>
    <w:rsid w:val="00021969"/>
    <w:rsid w:val="00022308"/>
    <w:rsid w:val="000265D5"/>
    <w:rsid w:val="00031B1B"/>
    <w:rsid w:val="00064A26"/>
    <w:rsid w:val="000762C7"/>
    <w:rsid w:val="00080A90"/>
    <w:rsid w:val="00081458"/>
    <w:rsid w:val="0009302D"/>
    <w:rsid w:val="000A00B5"/>
    <w:rsid w:val="000A39CD"/>
    <w:rsid w:val="000A6AF9"/>
    <w:rsid w:val="000B1BC8"/>
    <w:rsid w:val="000C6C8E"/>
    <w:rsid w:val="000C7A72"/>
    <w:rsid w:val="000D286E"/>
    <w:rsid w:val="000D5640"/>
    <w:rsid w:val="000D666C"/>
    <w:rsid w:val="000E05E6"/>
    <w:rsid w:val="000E4E65"/>
    <w:rsid w:val="000F07B1"/>
    <w:rsid w:val="000F190E"/>
    <w:rsid w:val="000F34D5"/>
    <w:rsid w:val="001019A9"/>
    <w:rsid w:val="00105104"/>
    <w:rsid w:val="001058F4"/>
    <w:rsid w:val="00106CC3"/>
    <w:rsid w:val="00112CEA"/>
    <w:rsid w:val="00116824"/>
    <w:rsid w:val="00125F80"/>
    <w:rsid w:val="00127443"/>
    <w:rsid w:val="00127DB5"/>
    <w:rsid w:val="00130702"/>
    <w:rsid w:val="001402D1"/>
    <w:rsid w:val="00144417"/>
    <w:rsid w:val="001452C0"/>
    <w:rsid w:val="00146B4C"/>
    <w:rsid w:val="00166B85"/>
    <w:rsid w:val="00175EE7"/>
    <w:rsid w:val="0018798D"/>
    <w:rsid w:val="0019426A"/>
    <w:rsid w:val="001A2302"/>
    <w:rsid w:val="001A3408"/>
    <w:rsid w:val="001A779E"/>
    <w:rsid w:val="001B4567"/>
    <w:rsid w:val="001B6792"/>
    <w:rsid w:val="001C62AF"/>
    <w:rsid w:val="001D3977"/>
    <w:rsid w:val="001D3A15"/>
    <w:rsid w:val="001D69EE"/>
    <w:rsid w:val="001E7466"/>
    <w:rsid w:val="001F2213"/>
    <w:rsid w:val="002151C9"/>
    <w:rsid w:val="002168D0"/>
    <w:rsid w:val="00220934"/>
    <w:rsid w:val="002229FF"/>
    <w:rsid w:val="00223282"/>
    <w:rsid w:val="002309F2"/>
    <w:rsid w:val="00231A9E"/>
    <w:rsid w:val="00233B91"/>
    <w:rsid w:val="002351A6"/>
    <w:rsid w:val="0024403F"/>
    <w:rsid w:val="002474FA"/>
    <w:rsid w:val="00247637"/>
    <w:rsid w:val="00254919"/>
    <w:rsid w:val="00254A01"/>
    <w:rsid w:val="0025662F"/>
    <w:rsid w:val="0025718B"/>
    <w:rsid w:val="0026086F"/>
    <w:rsid w:val="0026166A"/>
    <w:rsid w:val="0026175D"/>
    <w:rsid w:val="002621E2"/>
    <w:rsid w:val="0026644C"/>
    <w:rsid w:val="00267983"/>
    <w:rsid w:val="00287B12"/>
    <w:rsid w:val="00294A57"/>
    <w:rsid w:val="00294DC1"/>
    <w:rsid w:val="002A0A66"/>
    <w:rsid w:val="002B0C38"/>
    <w:rsid w:val="002B317D"/>
    <w:rsid w:val="002B3839"/>
    <w:rsid w:val="002C2C95"/>
    <w:rsid w:val="002C361C"/>
    <w:rsid w:val="002C44C2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F149F"/>
    <w:rsid w:val="00301B9A"/>
    <w:rsid w:val="003048DE"/>
    <w:rsid w:val="00310BF0"/>
    <w:rsid w:val="00313DCB"/>
    <w:rsid w:val="003225D0"/>
    <w:rsid w:val="00327FA1"/>
    <w:rsid w:val="0033201A"/>
    <w:rsid w:val="00350DAB"/>
    <w:rsid w:val="00352855"/>
    <w:rsid w:val="0035745F"/>
    <w:rsid w:val="003651CD"/>
    <w:rsid w:val="003676F3"/>
    <w:rsid w:val="0037616B"/>
    <w:rsid w:val="0038309E"/>
    <w:rsid w:val="00390C48"/>
    <w:rsid w:val="003922E0"/>
    <w:rsid w:val="003A25DE"/>
    <w:rsid w:val="003B1410"/>
    <w:rsid w:val="003B443B"/>
    <w:rsid w:val="003B5F2E"/>
    <w:rsid w:val="003C6787"/>
    <w:rsid w:val="003E41FB"/>
    <w:rsid w:val="003E71E6"/>
    <w:rsid w:val="003E7B92"/>
    <w:rsid w:val="003F12A6"/>
    <w:rsid w:val="003F2AE7"/>
    <w:rsid w:val="003F74AB"/>
    <w:rsid w:val="004021D4"/>
    <w:rsid w:val="00405129"/>
    <w:rsid w:val="00406FA4"/>
    <w:rsid w:val="00411B40"/>
    <w:rsid w:val="00412350"/>
    <w:rsid w:val="004157FE"/>
    <w:rsid w:val="00426783"/>
    <w:rsid w:val="00446DBB"/>
    <w:rsid w:val="00451A4F"/>
    <w:rsid w:val="004627D8"/>
    <w:rsid w:val="00471516"/>
    <w:rsid w:val="00471C2C"/>
    <w:rsid w:val="004742BE"/>
    <w:rsid w:val="00480EC7"/>
    <w:rsid w:val="00494AA3"/>
    <w:rsid w:val="004A006D"/>
    <w:rsid w:val="004A30A2"/>
    <w:rsid w:val="004B0174"/>
    <w:rsid w:val="004C23DB"/>
    <w:rsid w:val="004D28B3"/>
    <w:rsid w:val="004D52DF"/>
    <w:rsid w:val="004D6DAE"/>
    <w:rsid w:val="004E2A67"/>
    <w:rsid w:val="0050059A"/>
    <w:rsid w:val="00500860"/>
    <w:rsid w:val="005072B8"/>
    <w:rsid w:val="00513EFF"/>
    <w:rsid w:val="00521147"/>
    <w:rsid w:val="00523371"/>
    <w:rsid w:val="00541B17"/>
    <w:rsid w:val="00544BD9"/>
    <w:rsid w:val="005520EA"/>
    <w:rsid w:val="005552F8"/>
    <w:rsid w:val="0055732A"/>
    <w:rsid w:val="00564F10"/>
    <w:rsid w:val="0056765B"/>
    <w:rsid w:val="00573670"/>
    <w:rsid w:val="00574CAA"/>
    <w:rsid w:val="00581AD6"/>
    <w:rsid w:val="00584375"/>
    <w:rsid w:val="00595A21"/>
    <w:rsid w:val="005A2142"/>
    <w:rsid w:val="005A3FCD"/>
    <w:rsid w:val="005A551E"/>
    <w:rsid w:val="005A7084"/>
    <w:rsid w:val="005B08BC"/>
    <w:rsid w:val="005B3CC1"/>
    <w:rsid w:val="005B519E"/>
    <w:rsid w:val="005B78FF"/>
    <w:rsid w:val="005C0D64"/>
    <w:rsid w:val="005D08EA"/>
    <w:rsid w:val="005D241A"/>
    <w:rsid w:val="005E410C"/>
    <w:rsid w:val="005E4EFC"/>
    <w:rsid w:val="005F399D"/>
    <w:rsid w:val="005F5A94"/>
    <w:rsid w:val="005F6E6B"/>
    <w:rsid w:val="00601FD1"/>
    <w:rsid w:val="006031D0"/>
    <w:rsid w:val="00605CF4"/>
    <w:rsid w:val="006130E4"/>
    <w:rsid w:val="00616736"/>
    <w:rsid w:val="00617DC4"/>
    <w:rsid w:val="00627B6B"/>
    <w:rsid w:val="0063377E"/>
    <w:rsid w:val="00641770"/>
    <w:rsid w:val="00650391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90C7A"/>
    <w:rsid w:val="006A04F8"/>
    <w:rsid w:val="006A3D1B"/>
    <w:rsid w:val="006A54F5"/>
    <w:rsid w:val="006A6EBC"/>
    <w:rsid w:val="006A7411"/>
    <w:rsid w:val="006B5020"/>
    <w:rsid w:val="006C0117"/>
    <w:rsid w:val="006D5D8C"/>
    <w:rsid w:val="006E0C5A"/>
    <w:rsid w:val="006E360F"/>
    <w:rsid w:val="006E635E"/>
    <w:rsid w:val="006F24D4"/>
    <w:rsid w:val="006F6212"/>
    <w:rsid w:val="007050AB"/>
    <w:rsid w:val="00711D92"/>
    <w:rsid w:val="00711F4D"/>
    <w:rsid w:val="0071587D"/>
    <w:rsid w:val="00724D88"/>
    <w:rsid w:val="007251A4"/>
    <w:rsid w:val="00727AFC"/>
    <w:rsid w:val="00730561"/>
    <w:rsid w:val="00740B0A"/>
    <w:rsid w:val="0074199E"/>
    <w:rsid w:val="00746416"/>
    <w:rsid w:val="00750356"/>
    <w:rsid w:val="007604BB"/>
    <w:rsid w:val="007619D2"/>
    <w:rsid w:val="007714FC"/>
    <w:rsid w:val="007719CF"/>
    <w:rsid w:val="00775876"/>
    <w:rsid w:val="007779AA"/>
    <w:rsid w:val="00785397"/>
    <w:rsid w:val="00793270"/>
    <w:rsid w:val="00793853"/>
    <w:rsid w:val="007A1FB0"/>
    <w:rsid w:val="007A33B1"/>
    <w:rsid w:val="007A5B51"/>
    <w:rsid w:val="007B1C2B"/>
    <w:rsid w:val="007B3463"/>
    <w:rsid w:val="007B7BA6"/>
    <w:rsid w:val="007C0DDF"/>
    <w:rsid w:val="007C4003"/>
    <w:rsid w:val="007D1AEE"/>
    <w:rsid w:val="007D7C1C"/>
    <w:rsid w:val="007F0E9B"/>
    <w:rsid w:val="0080339D"/>
    <w:rsid w:val="00806958"/>
    <w:rsid w:val="00810E1D"/>
    <w:rsid w:val="00813B83"/>
    <w:rsid w:val="00815554"/>
    <w:rsid w:val="00815D6A"/>
    <w:rsid w:val="00816416"/>
    <w:rsid w:val="008213D4"/>
    <w:rsid w:val="00835BB2"/>
    <w:rsid w:val="00837B09"/>
    <w:rsid w:val="00842C51"/>
    <w:rsid w:val="00843E8E"/>
    <w:rsid w:val="008466B3"/>
    <w:rsid w:val="00847514"/>
    <w:rsid w:val="00847E27"/>
    <w:rsid w:val="008511A9"/>
    <w:rsid w:val="00856438"/>
    <w:rsid w:val="00857C59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D2B36"/>
    <w:rsid w:val="008E0330"/>
    <w:rsid w:val="008E0D1A"/>
    <w:rsid w:val="008F5824"/>
    <w:rsid w:val="009050AA"/>
    <w:rsid w:val="009052CA"/>
    <w:rsid w:val="00905810"/>
    <w:rsid w:val="00910470"/>
    <w:rsid w:val="00924CF9"/>
    <w:rsid w:val="00930F2E"/>
    <w:rsid w:val="009312F5"/>
    <w:rsid w:val="0093283C"/>
    <w:rsid w:val="0093650C"/>
    <w:rsid w:val="00936939"/>
    <w:rsid w:val="009420D6"/>
    <w:rsid w:val="0094410E"/>
    <w:rsid w:val="00946BF0"/>
    <w:rsid w:val="00951FC4"/>
    <w:rsid w:val="00954A4E"/>
    <w:rsid w:val="00962398"/>
    <w:rsid w:val="00964A6E"/>
    <w:rsid w:val="009653A0"/>
    <w:rsid w:val="00966D7F"/>
    <w:rsid w:val="0097346C"/>
    <w:rsid w:val="0097491E"/>
    <w:rsid w:val="00975980"/>
    <w:rsid w:val="009809A8"/>
    <w:rsid w:val="00987645"/>
    <w:rsid w:val="009963EE"/>
    <w:rsid w:val="009A21CA"/>
    <w:rsid w:val="009A5C3D"/>
    <w:rsid w:val="009B1AAA"/>
    <w:rsid w:val="009D154A"/>
    <w:rsid w:val="009E1ED9"/>
    <w:rsid w:val="009E2204"/>
    <w:rsid w:val="009E561C"/>
    <w:rsid w:val="009F2E19"/>
    <w:rsid w:val="009F5C0F"/>
    <w:rsid w:val="00A06B3E"/>
    <w:rsid w:val="00A15416"/>
    <w:rsid w:val="00A15684"/>
    <w:rsid w:val="00A253EE"/>
    <w:rsid w:val="00A42002"/>
    <w:rsid w:val="00A45B20"/>
    <w:rsid w:val="00A56151"/>
    <w:rsid w:val="00A56A3B"/>
    <w:rsid w:val="00A57C5B"/>
    <w:rsid w:val="00A67EA4"/>
    <w:rsid w:val="00A80D6F"/>
    <w:rsid w:val="00A80E49"/>
    <w:rsid w:val="00A81B35"/>
    <w:rsid w:val="00A82445"/>
    <w:rsid w:val="00A850C5"/>
    <w:rsid w:val="00A873EB"/>
    <w:rsid w:val="00A90783"/>
    <w:rsid w:val="00AA508C"/>
    <w:rsid w:val="00AB01B0"/>
    <w:rsid w:val="00AB2F9D"/>
    <w:rsid w:val="00AB595B"/>
    <w:rsid w:val="00AB7535"/>
    <w:rsid w:val="00AC3037"/>
    <w:rsid w:val="00AC3379"/>
    <w:rsid w:val="00AD544A"/>
    <w:rsid w:val="00AE0AA7"/>
    <w:rsid w:val="00AE2D70"/>
    <w:rsid w:val="00AE38A7"/>
    <w:rsid w:val="00AE3D71"/>
    <w:rsid w:val="00AE4FD6"/>
    <w:rsid w:val="00AE547B"/>
    <w:rsid w:val="00AE7E5A"/>
    <w:rsid w:val="00AF2985"/>
    <w:rsid w:val="00AF448B"/>
    <w:rsid w:val="00AF5896"/>
    <w:rsid w:val="00AF7CE4"/>
    <w:rsid w:val="00B04DF1"/>
    <w:rsid w:val="00B14D98"/>
    <w:rsid w:val="00B15CD5"/>
    <w:rsid w:val="00B15F98"/>
    <w:rsid w:val="00B33F49"/>
    <w:rsid w:val="00B37831"/>
    <w:rsid w:val="00B40587"/>
    <w:rsid w:val="00B41D95"/>
    <w:rsid w:val="00B43413"/>
    <w:rsid w:val="00B543AD"/>
    <w:rsid w:val="00B63618"/>
    <w:rsid w:val="00B6554C"/>
    <w:rsid w:val="00B75A9F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70EA"/>
    <w:rsid w:val="00BB199F"/>
    <w:rsid w:val="00BB2001"/>
    <w:rsid w:val="00BB63A5"/>
    <w:rsid w:val="00BC148F"/>
    <w:rsid w:val="00BC21DB"/>
    <w:rsid w:val="00BD2EAC"/>
    <w:rsid w:val="00BD439C"/>
    <w:rsid w:val="00BE6837"/>
    <w:rsid w:val="00BF1C23"/>
    <w:rsid w:val="00C06575"/>
    <w:rsid w:val="00C21C5A"/>
    <w:rsid w:val="00C23912"/>
    <w:rsid w:val="00C262FB"/>
    <w:rsid w:val="00C325A2"/>
    <w:rsid w:val="00C32AFE"/>
    <w:rsid w:val="00C34D5B"/>
    <w:rsid w:val="00C35D65"/>
    <w:rsid w:val="00C42C3A"/>
    <w:rsid w:val="00C47BFA"/>
    <w:rsid w:val="00C50BB7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A1196"/>
    <w:rsid w:val="00CA163A"/>
    <w:rsid w:val="00CA352C"/>
    <w:rsid w:val="00CA3637"/>
    <w:rsid w:val="00CA7D47"/>
    <w:rsid w:val="00CB6C7A"/>
    <w:rsid w:val="00CB7B3C"/>
    <w:rsid w:val="00CC0ED0"/>
    <w:rsid w:val="00CC4995"/>
    <w:rsid w:val="00CE35B0"/>
    <w:rsid w:val="00CF0AE6"/>
    <w:rsid w:val="00CF6C26"/>
    <w:rsid w:val="00D11F45"/>
    <w:rsid w:val="00D13B0A"/>
    <w:rsid w:val="00D13C7E"/>
    <w:rsid w:val="00D17D66"/>
    <w:rsid w:val="00D203E3"/>
    <w:rsid w:val="00D3323B"/>
    <w:rsid w:val="00D34E44"/>
    <w:rsid w:val="00D40886"/>
    <w:rsid w:val="00D40B48"/>
    <w:rsid w:val="00D478B8"/>
    <w:rsid w:val="00D52454"/>
    <w:rsid w:val="00D53FE9"/>
    <w:rsid w:val="00D5631B"/>
    <w:rsid w:val="00D60276"/>
    <w:rsid w:val="00D726FB"/>
    <w:rsid w:val="00D80D70"/>
    <w:rsid w:val="00D8296D"/>
    <w:rsid w:val="00D830C1"/>
    <w:rsid w:val="00D9171F"/>
    <w:rsid w:val="00D96FE0"/>
    <w:rsid w:val="00DA3CF5"/>
    <w:rsid w:val="00DA45B0"/>
    <w:rsid w:val="00DA561B"/>
    <w:rsid w:val="00DA6E8C"/>
    <w:rsid w:val="00DB379A"/>
    <w:rsid w:val="00DB68D7"/>
    <w:rsid w:val="00DD14D3"/>
    <w:rsid w:val="00DD5588"/>
    <w:rsid w:val="00DE0A37"/>
    <w:rsid w:val="00DE37EE"/>
    <w:rsid w:val="00DE431B"/>
    <w:rsid w:val="00DE76B9"/>
    <w:rsid w:val="00DF2CD8"/>
    <w:rsid w:val="00DF30D3"/>
    <w:rsid w:val="00E030FA"/>
    <w:rsid w:val="00E22256"/>
    <w:rsid w:val="00E22638"/>
    <w:rsid w:val="00E240F0"/>
    <w:rsid w:val="00E2572B"/>
    <w:rsid w:val="00E32849"/>
    <w:rsid w:val="00E54991"/>
    <w:rsid w:val="00E56E7E"/>
    <w:rsid w:val="00E579ED"/>
    <w:rsid w:val="00E608FE"/>
    <w:rsid w:val="00E62349"/>
    <w:rsid w:val="00E63891"/>
    <w:rsid w:val="00E66B86"/>
    <w:rsid w:val="00E81BC9"/>
    <w:rsid w:val="00E91571"/>
    <w:rsid w:val="00E92834"/>
    <w:rsid w:val="00E95724"/>
    <w:rsid w:val="00EA36BC"/>
    <w:rsid w:val="00EA3FBC"/>
    <w:rsid w:val="00EA47E6"/>
    <w:rsid w:val="00EA5284"/>
    <w:rsid w:val="00EB0CFC"/>
    <w:rsid w:val="00EB4D5F"/>
    <w:rsid w:val="00EC21E4"/>
    <w:rsid w:val="00EC3689"/>
    <w:rsid w:val="00EC6782"/>
    <w:rsid w:val="00EC7299"/>
    <w:rsid w:val="00ED7AAF"/>
    <w:rsid w:val="00ED7D75"/>
    <w:rsid w:val="00EE39FB"/>
    <w:rsid w:val="00EF382C"/>
    <w:rsid w:val="00F05CE9"/>
    <w:rsid w:val="00F148FF"/>
    <w:rsid w:val="00F3114A"/>
    <w:rsid w:val="00F45578"/>
    <w:rsid w:val="00F46F52"/>
    <w:rsid w:val="00F52F60"/>
    <w:rsid w:val="00F53CD6"/>
    <w:rsid w:val="00F626B8"/>
    <w:rsid w:val="00F67584"/>
    <w:rsid w:val="00F71662"/>
    <w:rsid w:val="00F868EB"/>
    <w:rsid w:val="00F91434"/>
    <w:rsid w:val="00FA24EA"/>
    <w:rsid w:val="00FA4E55"/>
    <w:rsid w:val="00FB0033"/>
    <w:rsid w:val="00FC0DE2"/>
    <w:rsid w:val="00FC12B6"/>
    <w:rsid w:val="00FC5959"/>
    <w:rsid w:val="00FC67A6"/>
    <w:rsid w:val="00FC699E"/>
    <w:rsid w:val="00FC7767"/>
    <w:rsid w:val="00FD20F3"/>
    <w:rsid w:val="00FD2188"/>
    <w:rsid w:val="00FD28D8"/>
    <w:rsid w:val="00FE4337"/>
    <w:rsid w:val="00FE4C69"/>
    <w:rsid w:val="00FE58C7"/>
    <w:rsid w:val="00FF79A9"/>
    <w:rsid w:val="18BE48B8"/>
    <w:rsid w:val="60607813"/>
    <w:rsid w:val="64C05B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styleId="11">
    <w:name w:val="footnote reference"/>
    <w:basedOn w:val="7"/>
    <w:semiHidden/>
    <w:qFormat/>
    <w:uiPriority w:val="0"/>
    <w:rPr>
      <w:vertAlign w:val="superscript"/>
    </w:rPr>
  </w:style>
  <w:style w:type="character" w:customStyle="1" w:styleId="13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正文文本 Char"/>
    <w:basedOn w:val="7"/>
    <w:link w:val="2"/>
    <w:qFormat/>
    <w:uiPriority w:val="0"/>
    <w:rPr>
      <w:kern w:val="2"/>
      <w:sz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237E40-C333-48F1-9731-40FF12644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474</Words>
  <Characters>2705</Characters>
  <Lines>22</Lines>
  <Paragraphs>6</Paragraphs>
  <ScaleCrop>false</ScaleCrop>
  <LinksUpToDate>false</LinksUpToDate>
  <CharactersWithSpaces>3173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2017-01-04T09:55:00Z</dcterms:created>
  <dc:creator>zm</dc:creator>
  <cp:lastModifiedBy>Administrator</cp:lastModifiedBy>
  <cp:lastPrinted>2017-01-05T01:08:00Z</cp:lastPrinted>
  <dcterms:modified xsi:type="dcterms:W3CDTF">2017-03-09T07:35:23Z</dcterms:modified>
  <dc:title>签     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