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2" w:firstLineChars="150"/>
        <w:jc w:val="center"/>
        <w:rPr>
          <w:rFonts w:hint="eastAsia" w:ascii="宋体" w:hAnsi="宋体" w:eastAsia="宋体" w:cs="宋体"/>
          <w:b/>
          <w:bCs w:val="0"/>
          <w:kern w:val="0"/>
          <w:sz w:val="36"/>
          <w:szCs w:val="36"/>
        </w:rPr>
      </w:pPr>
      <w:r>
        <w:rPr>
          <w:rFonts w:hint="eastAsia" w:ascii="宋体" w:hAnsi="宋体" w:eastAsia="宋体" w:cs="宋体"/>
          <w:b/>
          <w:bCs w:val="0"/>
          <w:kern w:val="0"/>
          <w:sz w:val="36"/>
          <w:szCs w:val="36"/>
        </w:rPr>
        <w:t>河北区第十</w:t>
      </w:r>
      <w:r>
        <w:rPr>
          <w:rFonts w:hint="eastAsia" w:ascii="宋体" w:hAnsi="宋体" w:eastAsia="宋体" w:cs="宋体"/>
          <w:b/>
          <w:bCs w:val="0"/>
          <w:kern w:val="0"/>
          <w:sz w:val="36"/>
          <w:szCs w:val="36"/>
          <w:lang w:val="en-US" w:eastAsia="zh-CN"/>
        </w:rPr>
        <w:t>三批</w:t>
      </w:r>
      <w:r>
        <w:rPr>
          <w:rFonts w:hint="eastAsia" w:ascii="宋体" w:hAnsi="宋体" w:eastAsia="宋体" w:cs="宋体"/>
          <w:b/>
          <w:bCs w:val="0"/>
          <w:kern w:val="0"/>
          <w:sz w:val="36"/>
          <w:szCs w:val="36"/>
        </w:rPr>
        <w:t>区级非物质文化遗产项目名录推荐名单</w:t>
      </w:r>
    </w:p>
    <w:tbl>
      <w:tblPr>
        <w:tblStyle w:val="5"/>
        <w:tblpPr w:leftFromText="180" w:rightFromText="180" w:vertAnchor="text" w:horzAnchor="margin" w:tblpY="15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979"/>
        <w:gridCol w:w="1775"/>
        <w:gridCol w:w="6126"/>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序号</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华文仿宋" w:eastAsia="仿宋_GB2312" w:cs="宋体"/>
                <w:bCs/>
                <w:color w:val="000000"/>
                <w:spacing w:val="-16"/>
                <w:kern w:val="0"/>
                <w:sz w:val="32"/>
                <w:szCs w:val="32"/>
              </w:rPr>
            </w:pPr>
            <w:r>
              <w:rPr>
                <w:rFonts w:hint="eastAsia" w:ascii="仿宋_GB2312" w:hAnsi="华文仿宋" w:eastAsia="仿宋_GB2312" w:cs="宋体"/>
                <w:bCs/>
                <w:color w:val="000000"/>
                <w:spacing w:val="-16"/>
                <w:kern w:val="0"/>
                <w:sz w:val="32"/>
                <w:szCs w:val="32"/>
              </w:rPr>
              <w:t>项目</w:t>
            </w:r>
            <w:r>
              <w:rPr>
                <w:rFonts w:hint="eastAsia" w:ascii="仿宋_GB2312" w:hAnsi="华文仿宋" w:eastAsia="仿宋_GB2312" w:cs="宋体"/>
                <w:bCs/>
                <w:color w:val="000000"/>
                <w:spacing w:val="-16"/>
                <w:kern w:val="0"/>
                <w:sz w:val="32"/>
                <w:szCs w:val="32"/>
                <w:lang w:val="en-US" w:eastAsia="zh-CN"/>
              </w:rPr>
              <w:t>类别/</w:t>
            </w:r>
            <w:r>
              <w:rPr>
                <w:rFonts w:hint="eastAsia" w:ascii="仿宋_GB2312" w:hAnsi="华文仿宋" w:eastAsia="仿宋_GB2312" w:cs="宋体"/>
                <w:bCs/>
                <w:color w:val="000000"/>
                <w:spacing w:val="-16"/>
                <w:kern w:val="0"/>
                <w:sz w:val="32"/>
                <w:szCs w:val="32"/>
              </w:rPr>
              <w:t>编码</w:t>
            </w:r>
          </w:p>
        </w:tc>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项目名称</w:t>
            </w:r>
          </w:p>
        </w:tc>
        <w:tc>
          <w:tcPr>
            <w:tcW w:w="2309"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olor w:val="000000"/>
                <w:sz w:val="32"/>
                <w:szCs w:val="32"/>
              </w:rPr>
            </w:pPr>
            <w:r>
              <w:rPr>
                <w:rFonts w:hint="eastAsia" w:ascii="仿宋_GB2312" w:hAnsi="宋体" w:eastAsia="仿宋_GB2312" w:cs="宋体"/>
                <w:bCs/>
                <w:color w:val="000000"/>
                <w:kern w:val="0"/>
                <w:sz w:val="32"/>
                <w:szCs w:val="32"/>
              </w:rPr>
              <w:t>项目简介</w:t>
            </w:r>
          </w:p>
        </w:tc>
        <w:tc>
          <w:tcPr>
            <w:tcW w:w="994"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olor w:val="000000"/>
                <w:sz w:val="32"/>
                <w:szCs w:val="32"/>
              </w:rPr>
            </w:pPr>
            <w:r>
              <w:rPr>
                <w:rFonts w:hint="eastAsia" w:ascii="仿宋_GB2312" w:eastAsia="仿宋_GB2312"/>
                <w:color w:val="000000"/>
                <w:sz w:val="32"/>
                <w:szCs w:val="32"/>
              </w:rPr>
              <w:t>1</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jc w:val="center"/>
              <w:rPr>
                <w:rFonts w:hint="eastAsia"/>
              </w:rPr>
            </w:pPr>
            <w:r>
              <w:rPr>
                <w:rFonts w:hint="eastAsia" w:ascii="仿宋_GB2312" w:hAnsi="仿宋_GB2312" w:eastAsia="仿宋_GB2312" w:cs="仿宋_GB2312"/>
                <w:kern w:val="2"/>
                <w:sz w:val="32"/>
                <w:szCs w:val="32"/>
                <w:lang w:val="en-US" w:eastAsia="zh-CN" w:bidi="ar"/>
              </w:rPr>
              <w:t>传统技艺 / Ⅷ</w:t>
            </w:r>
          </w:p>
        </w:tc>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rPr>
                <w:rFonts w:hint="eastAsia"/>
              </w:rPr>
            </w:pPr>
            <w:r>
              <w:rPr>
                <w:rFonts w:hint="eastAsia" w:ascii="仿宋" w:hAnsi="仿宋" w:eastAsia="仿宋" w:cs="仿宋"/>
                <w:sz w:val="32"/>
                <w:szCs w:val="32"/>
                <w:lang w:eastAsia="zh-CN"/>
              </w:rPr>
              <w:t>摩崖石刻技艺</w:t>
            </w:r>
          </w:p>
        </w:tc>
        <w:tc>
          <w:tcPr>
            <w:tcW w:w="23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199" w:leftChars="95" w:right="195" w:rightChars="93" w:firstLine="60" w:firstLineChars="25"/>
              <w:jc w:val="both"/>
              <w:rPr>
                <w:rFonts w:hint="eastAsia"/>
              </w:rPr>
            </w:pPr>
            <w:r>
              <w:rPr>
                <w:rFonts w:hint="eastAsia" w:ascii="仿宋_GB2312" w:hAnsi="仿宋_GB2312" w:eastAsia="仿宋_GB2312" w:cs="仿宋_GB2312"/>
                <w:color w:val="auto"/>
                <w:spacing w:val="0"/>
                <w:position w:val="0"/>
                <w:sz w:val="24"/>
                <w:szCs w:val="24"/>
                <w:shd w:val="clear" w:color="auto" w:fill="auto"/>
              </w:rPr>
              <w:t>摩崖石刻是中国古代的一种石刻艺术，指在山崖石壁上所刻的书法、造像或者岩画。摩崖石刻起源于远古时代的一种记事方式，盛行于北朝时期，创始人安道壹，独创了隶楷兼备、方圆共施的大字刻经书体，堪称“大字鼻祖”“榜书之宗”，是中国古代著名四大僧侣书法家之一。摩崖石刻选择适宜凿刻的山体，适宜凿刻的崖面，适宜凿刻的石质，再根据山体崖面的具体情况构思书写内容，设计与山体相称的字的大小。书写成稿后，挑选顶尖凿客技师团队，根据山体情况采用架云梯、搭脚手架或山顶吊绳的施工方式，进行凿刻，成字后刷漆或描金。</w:t>
            </w:r>
          </w:p>
        </w:tc>
        <w:tc>
          <w:tcPr>
            <w:tcW w:w="9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0" w:right="195" w:rightChars="93"/>
              <w:rPr>
                <w:rFonts w:hint="eastAsia"/>
              </w:rPr>
            </w:pPr>
            <w:r>
              <w:rPr>
                <w:rFonts w:hint="default" w:ascii="仿宋" w:hAnsi="仿宋" w:eastAsia="仿宋" w:cs="仿宋"/>
                <w:sz w:val="32"/>
                <w:szCs w:val="32"/>
                <w:lang w:val="en-US" w:eastAsia="zh-CN"/>
              </w:rPr>
              <w:t>天津红叶文化传播有限公司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olor w:val="000000"/>
                <w:sz w:val="32"/>
                <w:szCs w:val="32"/>
              </w:rPr>
            </w:pPr>
            <w:r>
              <w:rPr>
                <w:rFonts w:hint="eastAsia" w:ascii="仿宋_GB2312" w:eastAsia="仿宋_GB2312"/>
                <w:color w:val="000000"/>
                <w:sz w:val="32"/>
                <w:szCs w:val="32"/>
              </w:rPr>
              <w:t>2</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jc w:val="center"/>
              <w:rPr>
                <w:rFonts w:hint="eastAsia"/>
              </w:rPr>
            </w:pPr>
            <w:r>
              <w:rPr>
                <w:rFonts w:hint="eastAsia" w:ascii="仿宋_GB2312" w:hAnsi="仿宋_GB2312" w:eastAsia="仿宋_GB2312" w:cs="仿宋_GB2312"/>
                <w:kern w:val="2"/>
                <w:sz w:val="32"/>
                <w:szCs w:val="32"/>
                <w:lang w:val="en-US" w:eastAsia="zh-CN" w:bidi="ar"/>
              </w:rPr>
              <w:t>传统技艺 / Ⅷ</w:t>
            </w:r>
          </w:p>
        </w:tc>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rPr>
                <w:rFonts w:hint="eastAsia"/>
              </w:rPr>
            </w:pPr>
            <w:r>
              <w:rPr>
                <w:rFonts w:hint="eastAsia" w:ascii="仿宋" w:hAnsi="仿宋" w:eastAsia="仿宋" w:cs="仿宋"/>
                <w:sz w:val="32"/>
                <w:szCs w:val="32"/>
                <w:lang w:eastAsia="zh-CN"/>
              </w:rPr>
              <w:t>田香缘宫廷制香技艺</w:t>
            </w:r>
          </w:p>
        </w:tc>
        <w:tc>
          <w:tcPr>
            <w:tcW w:w="23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right="195" w:rightChars="93"/>
              <w:jc w:val="both"/>
              <w:rPr>
                <w:rFonts w:hint="eastAsia" w:ascii="仿宋_GB2312" w:eastAsia="仿宋_GB2312"/>
                <w:sz w:val="24"/>
              </w:rPr>
            </w:pPr>
            <w:r>
              <w:rPr>
                <w:rFonts w:hint="eastAsia" w:ascii="仿宋" w:hAnsi="仿宋" w:eastAsia="仿宋" w:cs="仿宋"/>
                <w:sz w:val="24"/>
                <w:lang w:eastAsia="zh-CN"/>
              </w:rPr>
              <w:t>早在</w:t>
            </w:r>
            <w:r>
              <w:rPr>
                <w:rFonts w:hint="eastAsia" w:ascii="仿宋" w:hAnsi="仿宋" w:eastAsia="仿宋" w:cs="仿宋"/>
                <w:sz w:val="24"/>
              </w:rPr>
              <w:t>远古时期，我们的祖先“燔木升烟、吿祭天地”</w:t>
            </w:r>
            <w:r>
              <w:rPr>
                <w:rFonts w:hint="eastAsia" w:ascii="仿宋" w:hAnsi="仿宋" w:eastAsia="仿宋" w:cs="仿宋"/>
                <w:sz w:val="24"/>
                <w:lang w:eastAsia="zh-CN"/>
              </w:rPr>
              <w:t>之时</w:t>
            </w:r>
            <w:r>
              <w:rPr>
                <w:rFonts w:hint="eastAsia" w:ascii="仿宋" w:hAnsi="仿宋" w:eastAsia="仿宋" w:cs="仿宋"/>
                <w:sz w:val="24"/>
              </w:rPr>
              <w:t>，</w:t>
            </w:r>
            <w:r>
              <w:rPr>
                <w:rFonts w:hint="eastAsia" w:ascii="仿宋" w:hAnsi="仿宋" w:eastAsia="仿宋" w:cs="仿宋"/>
                <w:sz w:val="24"/>
                <w:lang w:eastAsia="zh-CN"/>
              </w:rPr>
              <w:t>就</w:t>
            </w:r>
            <w:r>
              <w:rPr>
                <w:rFonts w:hint="eastAsia" w:ascii="仿宋" w:hAnsi="仿宋" w:eastAsia="仿宋" w:cs="仿宋"/>
                <w:sz w:val="24"/>
              </w:rPr>
              <w:t>开启了中华香文化的千年之旅。香文化属于我国传统文化的精髓。</w:t>
            </w:r>
            <w:r>
              <w:rPr>
                <w:rFonts w:hint="eastAsia" w:ascii="仿宋" w:hAnsi="仿宋" w:eastAsia="仿宋" w:cs="仿宋"/>
                <w:sz w:val="24"/>
                <w:lang w:eastAsia="zh-CN"/>
              </w:rPr>
              <w:t>田香缘宫廷制香技艺</w:t>
            </w:r>
            <w:r>
              <w:rPr>
                <w:rFonts w:hint="eastAsia" w:ascii="仿宋" w:hAnsi="仿宋" w:eastAsia="仿宋" w:cs="仿宋"/>
                <w:sz w:val="24"/>
              </w:rPr>
              <w:t>具有独特的工艺流程,其香味备具甘、醇、甜</w:t>
            </w:r>
            <w:r>
              <w:rPr>
                <w:rFonts w:hint="eastAsia" w:ascii="仿宋" w:hAnsi="仿宋" w:eastAsia="仿宋" w:cs="仿宋"/>
                <w:sz w:val="24"/>
                <w:lang w:eastAsia="zh-CN"/>
              </w:rPr>
              <w:t>，</w:t>
            </w:r>
            <w:r>
              <w:rPr>
                <w:rFonts w:hint="eastAsia" w:ascii="仿宋" w:hAnsi="仿宋" w:eastAsia="仿宋" w:cs="仿宋"/>
                <w:sz w:val="24"/>
              </w:rPr>
              <w:t>所制香</w:t>
            </w:r>
            <w:r>
              <w:rPr>
                <w:rFonts w:hint="eastAsia" w:ascii="仿宋" w:hAnsi="仿宋" w:eastAsia="仿宋" w:cs="仿宋"/>
                <w:sz w:val="24"/>
                <w:lang w:eastAsia="zh-CN"/>
              </w:rPr>
              <w:t>品</w:t>
            </w:r>
            <w:r>
              <w:rPr>
                <w:rFonts w:hint="eastAsia" w:ascii="仿宋" w:hAnsi="仿宋" w:eastAsia="仿宋" w:cs="仿宋"/>
                <w:sz w:val="24"/>
              </w:rPr>
              <w:t>有独特</w:t>
            </w:r>
            <w:r>
              <w:rPr>
                <w:rFonts w:hint="eastAsia" w:ascii="仿宋" w:hAnsi="仿宋" w:eastAsia="仿宋" w:cs="仿宋"/>
                <w:sz w:val="24"/>
                <w:lang w:eastAsia="zh-CN"/>
              </w:rPr>
              <w:t>传统宫廷</w:t>
            </w:r>
            <w:r>
              <w:rPr>
                <w:rFonts w:hint="eastAsia" w:ascii="仿宋" w:hAnsi="仿宋" w:eastAsia="仿宋" w:cs="仿宋"/>
                <w:sz w:val="24"/>
              </w:rPr>
              <w:t>风格，</w:t>
            </w:r>
            <w:r>
              <w:rPr>
                <w:rFonts w:hint="eastAsia" w:ascii="仿宋" w:hAnsi="仿宋" w:eastAsia="仿宋" w:cs="仿宋"/>
                <w:sz w:val="24"/>
                <w:lang w:eastAsia="zh-CN"/>
              </w:rPr>
              <w:t>除了</w:t>
            </w:r>
            <w:r>
              <w:rPr>
                <w:rFonts w:hint="eastAsia" w:ascii="仿宋" w:hAnsi="仿宋" w:eastAsia="仿宋" w:cs="仿宋"/>
                <w:sz w:val="24"/>
              </w:rPr>
              <w:t>在选料上的严格把关和</w:t>
            </w:r>
            <w:r>
              <w:rPr>
                <w:rFonts w:hint="eastAsia" w:ascii="仿宋" w:hAnsi="仿宋" w:eastAsia="仿宋" w:cs="仿宋"/>
                <w:sz w:val="24"/>
                <w:lang w:eastAsia="zh-CN"/>
              </w:rPr>
              <w:t>宫廷</w:t>
            </w:r>
            <w:r>
              <w:rPr>
                <w:rFonts w:hint="eastAsia" w:ascii="仿宋" w:hAnsi="仿宋" w:eastAsia="仿宋" w:cs="仿宋"/>
                <w:sz w:val="24"/>
              </w:rPr>
              <w:t>技艺的传统手工操作</w:t>
            </w:r>
            <w:r>
              <w:rPr>
                <w:rFonts w:hint="eastAsia" w:ascii="仿宋" w:hAnsi="仿宋" w:eastAsia="仿宋" w:cs="仿宋"/>
                <w:sz w:val="24"/>
                <w:lang w:eastAsia="zh-CN"/>
              </w:rPr>
              <w:t>外</w:t>
            </w:r>
            <w:r>
              <w:rPr>
                <w:rFonts w:hint="eastAsia" w:ascii="仿宋" w:hAnsi="仿宋" w:eastAsia="仿宋" w:cs="仿宋"/>
                <w:sz w:val="24"/>
              </w:rPr>
              <w:t>，</w:t>
            </w:r>
            <w:r>
              <w:rPr>
                <w:rFonts w:hint="eastAsia" w:ascii="仿宋" w:hAnsi="仿宋" w:eastAsia="仿宋" w:cs="仿宋"/>
                <w:sz w:val="24"/>
                <w:lang w:eastAsia="zh-CN"/>
              </w:rPr>
              <w:t>于其他制香工艺不同的是将沉香香材打成粉后在加以煮成熟粉后使其沉香香味彻底激发出来，不在添加任何其他香材条件下，</w:t>
            </w:r>
            <w:r>
              <w:rPr>
                <w:rFonts w:hint="eastAsia" w:ascii="仿宋" w:hAnsi="仿宋" w:eastAsia="仿宋" w:cs="仿宋"/>
                <w:sz w:val="24"/>
              </w:rPr>
              <w:t>使</w:t>
            </w:r>
            <w:r>
              <w:rPr>
                <w:rFonts w:hint="eastAsia" w:ascii="仿宋" w:hAnsi="仿宋" w:eastAsia="仿宋" w:cs="仿宋"/>
                <w:sz w:val="24"/>
                <w:lang w:eastAsia="zh-CN"/>
              </w:rPr>
              <w:t>沉香</w:t>
            </w:r>
            <w:r>
              <w:rPr>
                <w:rFonts w:hint="eastAsia" w:ascii="仿宋" w:hAnsi="仿宋" w:eastAsia="仿宋" w:cs="仿宋"/>
                <w:sz w:val="24"/>
              </w:rPr>
              <w:t>香味</w:t>
            </w:r>
            <w:r>
              <w:rPr>
                <w:rFonts w:hint="eastAsia" w:ascii="仿宋" w:hAnsi="仿宋" w:eastAsia="仿宋" w:cs="仿宋"/>
                <w:sz w:val="24"/>
                <w:lang w:eastAsia="zh-CN"/>
              </w:rPr>
              <w:t>纯正独特</w:t>
            </w:r>
            <w:r>
              <w:rPr>
                <w:rFonts w:hint="eastAsia" w:ascii="仿宋" w:hAnsi="仿宋" w:eastAsia="仿宋" w:cs="仿宋"/>
                <w:sz w:val="24"/>
              </w:rPr>
              <w:t>，</w:t>
            </w:r>
            <w:r>
              <w:rPr>
                <w:rFonts w:hint="eastAsia" w:ascii="仿宋" w:hAnsi="仿宋" w:eastAsia="仿宋" w:cs="仿宋"/>
                <w:sz w:val="24"/>
                <w:lang w:eastAsia="zh-CN"/>
              </w:rPr>
              <w:t>无杂味，</w:t>
            </w:r>
            <w:r>
              <w:rPr>
                <w:rFonts w:hint="eastAsia" w:ascii="仿宋" w:hAnsi="仿宋" w:eastAsia="仿宋" w:cs="仿宋"/>
                <w:sz w:val="24"/>
              </w:rPr>
              <w:t>沁人心脾。</w:t>
            </w:r>
          </w:p>
        </w:tc>
        <w:tc>
          <w:tcPr>
            <w:tcW w:w="9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0" w:right="195" w:rightChars="93"/>
              <w:rPr>
                <w:rFonts w:hint="eastAsia" w:ascii="仿宋_GB2312" w:eastAsia="仿宋_GB2312"/>
                <w:sz w:val="24"/>
              </w:rPr>
            </w:pPr>
            <w:r>
              <w:rPr>
                <w:rFonts w:hint="eastAsia" w:ascii="仿宋" w:hAnsi="仿宋" w:eastAsia="仿宋" w:cs="仿宋"/>
                <w:sz w:val="32"/>
                <w:szCs w:val="32"/>
                <w:lang w:val="en-US" w:eastAsia="zh-CN"/>
              </w:rPr>
              <w:t>天津市永建多元文化艺术交流中心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olor w:val="000000"/>
                <w:sz w:val="32"/>
                <w:szCs w:val="32"/>
              </w:rPr>
            </w:pPr>
            <w:r>
              <w:rPr>
                <w:rFonts w:hint="eastAsia" w:ascii="仿宋_GB2312" w:eastAsia="仿宋_GB2312"/>
                <w:color w:val="000000"/>
                <w:sz w:val="32"/>
                <w:szCs w:val="32"/>
              </w:rPr>
              <w:t>3</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jc w:val="center"/>
              <w:rPr>
                <w:rFonts w:hint="eastAsia"/>
              </w:rPr>
            </w:pPr>
            <w:r>
              <w:rPr>
                <w:rFonts w:hint="eastAsia" w:ascii="仿宋_GB2312" w:hAnsi="仿宋_GB2312" w:eastAsia="仿宋_GB2312" w:cs="仿宋_GB2312"/>
                <w:kern w:val="2"/>
                <w:sz w:val="32"/>
                <w:szCs w:val="32"/>
                <w:lang w:val="en-US" w:eastAsia="zh-CN" w:bidi="ar"/>
              </w:rPr>
              <w:t>传统技艺 / Ⅷ</w:t>
            </w:r>
          </w:p>
        </w:tc>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rPr>
                <w:rFonts w:hint="eastAsia"/>
              </w:rPr>
            </w:pPr>
            <w:r>
              <w:rPr>
                <w:rFonts w:hint="eastAsia" w:ascii="仿宋" w:hAnsi="仿宋" w:eastAsia="仿宋" w:cs="仿宋"/>
                <w:sz w:val="32"/>
                <w:szCs w:val="32"/>
              </w:rPr>
              <w:t>文氏古法盘扣技艺</w:t>
            </w:r>
          </w:p>
        </w:tc>
        <w:tc>
          <w:tcPr>
            <w:tcW w:w="23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199" w:leftChars="95" w:right="195" w:rightChars="93" w:firstLine="60" w:firstLineChars="25"/>
              <w:rPr>
                <w:rFonts w:hint="eastAsia" w:ascii="仿宋" w:hAnsi="仿宋" w:eastAsia="仿宋" w:cs="仿宋"/>
                <w:color w:val="auto"/>
                <w:sz w:val="24"/>
                <w:szCs w:val="24"/>
              </w:rPr>
            </w:pPr>
          </w:p>
          <w:p>
            <w:pPr>
              <w:keepNext w:val="0"/>
              <w:keepLines w:val="0"/>
              <w:suppressLineNumbers w:val="0"/>
              <w:tabs>
                <w:tab w:val="left" w:pos="200"/>
              </w:tabs>
              <w:spacing w:before="0" w:beforeAutospacing="0" w:after="0" w:afterAutospacing="0" w:line="320" w:lineRule="exact"/>
              <w:ind w:left="199" w:leftChars="95" w:right="195" w:rightChars="93" w:firstLine="60" w:firstLineChars="25"/>
              <w:rPr>
                <w:rFonts w:hint="eastAsia" w:ascii="仿宋" w:hAnsi="仿宋" w:eastAsia="仿宋" w:cs="仿宋"/>
                <w:color w:val="000000"/>
                <w:sz w:val="24"/>
              </w:rPr>
            </w:pPr>
            <w:r>
              <w:rPr>
                <w:rFonts w:hint="eastAsia" w:ascii="仿宋" w:hAnsi="仿宋" w:eastAsia="仿宋" w:cs="仿宋"/>
                <w:color w:val="auto"/>
                <w:sz w:val="24"/>
                <w:szCs w:val="24"/>
              </w:rPr>
              <w:t>“盘扣”的历史十分久远，它是从古老的“结”发展起来的，是古老中国结的一种，是中国人对服装认识演变的缩影。</w:t>
            </w:r>
            <w:r>
              <w:rPr>
                <w:rFonts w:hint="eastAsia" w:ascii="仿宋" w:hAnsi="仿宋" w:eastAsia="仿宋" w:cs="仿宋"/>
                <w:color w:val="auto"/>
                <w:sz w:val="24"/>
                <w:szCs w:val="24"/>
                <w:lang w:eastAsia="zh-CN"/>
              </w:rPr>
              <w:t>文氏</w:t>
            </w:r>
            <w:r>
              <w:rPr>
                <w:rFonts w:hint="eastAsia" w:ascii="仿宋" w:hAnsi="仿宋" w:eastAsia="仿宋" w:cs="仿宋"/>
                <w:color w:val="auto"/>
                <w:sz w:val="24"/>
                <w:szCs w:val="24"/>
              </w:rPr>
              <w:t>盘扣是传承中国</w:t>
            </w:r>
            <w:r>
              <w:rPr>
                <w:rFonts w:hint="eastAsia" w:ascii="仿宋" w:hAnsi="仿宋" w:eastAsia="仿宋" w:cs="仿宋"/>
                <w:color w:val="auto"/>
                <w:sz w:val="24"/>
                <w:szCs w:val="24"/>
                <w:lang w:eastAsia="zh-CN"/>
              </w:rPr>
              <w:t>明清盘扣</w:t>
            </w:r>
            <w:r>
              <w:rPr>
                <w:rFonts w:hint="eastAsia" w:ascii="仿宋" w:hAnsi="仿宋" w:eastAsia="仿宋" w:cs="仿宋"/>
                <w:color w:val="auto"/>
                <w:sz w:val="24"/>
                <w:szCs w:val="24"/>
              </w:rPr>
              <w:t>作方法并结合</w:t>
            </w:r>
            <w:r>
              <w:rPr>
                <w:rFonts w:hint="eastAsia" w:ascii="仿宋" w:hAnsi="仿宋" w:eastAsia="仿宋" w:cs="仿宋"/>
                <w:color w:val="auto"/>
                <w:sz w:val="24"/>
                <w:szCs w:val="24"/>
                <w:lang w:eastAsia="zh-CN"/>
              </w:rPr>
              <w:t>当代穿着审美的</w:t>
            </w:r>
            <w:r>
              <w:rPr>
                <w:rFonts w:hint="eastAsia" w:ascii="仿宋" w:hAnsi="仿宋" w:eastAsia="仿宋" w:cs="仿宋"/>
                <w:color w:val="auto"/>
                <w:sz w:val="24"/>
                <w:szCs w:val="24"/>
              </w:rPr>
              <w:t>一门</w:t>
            </w:r>
            <w:r>
              <w:rPr>
                <w:rFonts w:hint="eastAsia" w:ascii="仿宋" w:hAnsi="仿宋" w:eastAsia="仿宋" w:cs="仿宋"/>
                <w:color w:val="auto"/>
                <w:sz w:val="24"/>
                <w:szCs w:val="24"/>
                <w:lang w:eastAsia="zh-CN"/>
              </w:rPr>
              <w:t>全手工制作</w:t>
            </w:r>
            <w:r>
              <w:rPr>
                <w:rFonts w:hint="eastAsia" w:ascii="仿宋" w:hAnsi="仿宋" w:eastAsia="仿宋" w:cs="仿宋"/>
                <w:color w:val="auto"/>
                <w:sz w:val="24"/>
                <w:szCs w:val="24"/>
              </w:rPr>
              <w:t>制作</w:t>
            </w:r>
            <w:r>
              <w:rPr>
                <w:rFonts w:hint="eastAsia" w:ascii="仿宋" w:hAnsi="仿宋" w:eastAsia="仿宋" w:cs="仿宋"/>
                <w:color w:val="auto"/>
                <w:sz w:val="24"/>
                <w:szCs w:val="24"/>
                <w:lang w:eastAsia="zh-CN"/>
              </w:rPr>
              <w:t>的传统</w:t>
            </w:r>
            <w:r>
              <w:rPr>
                <w:rFonts w:hint="eastAsia" w:ascii="仿宋" w:hAnsi="仿宋" w:eastAsia="仿宋" w:cs="仿宋"/>
                <w:color w:val="auto"/>
                <w:sz w:val="24"/>
                <w:szCs w:val="24"/>
              </w:rPr>
              <w:t>技艺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主要的特点就是全手工制作而成，运用细腻、婉约的手工扦边和盘花扣，表现出一丝不苟的自我涵养，每一例盘扣都有表现其特征的名字，从普通直形扣到栩栩如生的蝴蝶扣、蜻蜓扣、菊花扣、梅花扣和象征吉祥如意的寿形扣等。</w:t>
            </w:r>
            <w:r>
              <w:rPr>
                <w:rFonts w:hint="eastAsia" w:ascii="仿宋" w:hAnsi="仿宋" w:eastAsia="仿宋" w:cs="仿宋"/>
                <w:color w:val="auto"/>
                <w:sz w:val="24"/>
                <w:szCs w:val="24"/>
                <w:lang w:eastAsia="zh-CN"/>
              </w:rPr>
              <w:t>文氏</w:t>
            </w:r>
            <w:r>
              <w:rPr>
                <w:rFonts w:hint="eastAsia" w:ascii="仿宋" w:hAnsi="仿宋" w:eastAsia="仿宋" w:cs="仿宋"/>
                <w:color w:val="auto"/>
                <w:sz w:val="24"/>
                <w:szCs w:val="24"/>
              </w:rPr>
              <w:t>盘扣制作工序比较复杂，选料，设计，裁剪，烫衬，车条，做花型，细分起来有十几道工序，每一道工序，都凝结着</w:t>
            </w:r>
            <w:r>
              <w:rPr>
                <w:rFonts w:hint="eastAsia" w:ascii="仿宋" w:hAnsi="仿宋" w:eastAsia="仿宋" w:cs="仿宋"/>
                <w:color w:val="auto"/>
                <w:sz w:val="24"/>
                <w:szCs w:val="24"/>
                <w:lang w:eastAsia="zh-CN"/>
              </w:rPr>
              <w:t>文氏</w:t>
            </w:r>
            <w:r>
              <w:rPr>
                <w:rFonts w:hint="eastAsia" w:ascii="仿宋" w:hAnsi="仿宋" w:eastAsia="仿宋" w:cs="仿宋"/>
                <w:color w:val="auto"/>
                <w:sz w:val="24"/>
                <w:szCs w:val="24"/>
              </w:rPr>
              <w:t>的精湛技艺和璀璨匠心</w:t>
            </w:r>
            <w:r>
              <w:rPr>
                <w:rFonts w:hint="eastAsia" w:ascii="仿宋" w:hAnsi="仿宋" w:eastAsia="仿宋" w:cs="仿宋"/>
                <w:color w:val="auto"/>
                <w:sz w:val="24"/>
                <w:szCs w:val="24"/>
                <w:lang w:eastAsia="zh-CN"/>
              </w:rPr>
              <w:t>，深刻诠释着东方美学韵味。</w:t>
            </w:r>
          </w:p>
          <w:p>
            <w:pPr>
              <w:keepNext w:val="0"/>
              <w:keepLines w:val="0"/>
              <w:suppressLineNumbers w:val="0"/>
              <w:tabs>
                <w:tab w:val="left" w:pos="200"/>
              </w:tabs>
              <w:spacing w:before="0" w:beforeAutospacing="0" w:after="0" w:afterAutospacing="0" w:line="320" w:lineRule="exact"/>
              <w:ind w:left="199" w:leftChars="95" w:right="195" w:rightChars="93" w:firstLine="60" w:firstLineChars="25"/>
              <w:rPr>
                <w:rFonts w:hint="eastAsia" w:ascii="仿宋_GB2312" w:hAnsi="仿宋_GB2312" w:eastAsia="仿宋_GB2312" w:cs="仿宋_GB2312"/>
                <w:sz w:val="24"/>
              </w:rPr>
            </w:pPr>
          </w:p>
        </w:tc>
        <w:tc>
          <w:tcPr>
            <w:tcW w:w="9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0" w:right="195" w:rightChars="93"/>
              <w:rPr>
                <w:rFonts w:hint="eastAsia" w:ascii="仿宋_GB2312" w:hAnsi="仿宋_GB2312" w:eastAsia="仿宋_GB2312" w:cs="仿宋_GB2312"/>
                <w:sz w:val="24"/>
              </w:rPr>
            </w:pPr>
            <w:r>
              <w:rPr>
                <w:rFonts w:hint="eastAsia" w:ascii="仿宋" w:hAnsi="仿宋" w:eastAsia="仿宋" w:cs="仿宋"/>
                <w:sz w:val="32"/>
                <w:szCs w:val="32"/>
                <w:lang w:val="en-US" w:eastAsia="zh-CN"/>
              </w:rPr>
              <w:t>天津沐沁科技有限公司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olor w:val="000000"/>
                <w:sz w:val="32"/>
                <w:szCs w:val="32"/>
              </w:rPr>
            </w:pPr>
            <w:r>
              <w:rPr>
                <w:rFonts w:hint="eastAsia" w:ascii="仿宋_GB2312" w:eastAsia="仿宋_GB2312"/>
                <w:color w:val="000000"/>
                <w:sz w:val="32"/>
                <w:szCs w:val="32"/>
              </w:rPr>
              <w:t>4</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jc w:val="center"/>
              <w:rPr>
                <w:rFonts w:hint="eastAsia"/>
              </w:rPr>
            </w:pPr>
            <w:r>
              <w:rPr>
                <w:rFonts w:hint="eastAsia" w:ascii="仿宋_GB2312" w:hAnsi="仿宋_GB2312" w:eastAsia="仿宋_GB2312" w:cs="仿宋_GB2312"/>
                <w:kern w:val="2"/>
                <w:sz w:val="32"/>
                <w:szCs w:val="32"/>
                <w:lang w:val="en-US" w:eastAsia="zh-CN" w:bidi="ar"/>
              </w:rPr>
              <w:t>传统技艺 / Ⅷ</w:t>
            </w:r>
          </w:p>
        </w:tc>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rPr>
                <w:rFonts w:hint="eastAsia"/>
              </w:rPr>
            </w:pPr>
            <w:r>
              <w:rPr>
                <w:rFonts w:hint="eastAsia" w:ascii="仿宋" w:hAnsi="仿宋" w:eastAsia="仿宋" w:cs="仿宋"/>
                <w:sz w:val="32"/>
                <w:szCs w:val="32"/>
                <w:lang w:eastAsia="zh-CN"/>
              </w:rPr>
              <w:t>津味骨汤馄饨制作技艺</w:t>
            </w:r>
          </w:p>
        </w:tc>
        <w:tc>
          <w:tcPr>
            <w:tcW w:w="23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199" w:leftChars="95" w:right="195" w:rightChars="93" w:firstLine="60" w:firstLineChars="25"/>
              <w:rPr>
                <w:rFonts w:hint="eastAsia" w:ascii="仿宋" w:hAnsi="仿宋" w:eastAsia="仿宋" w:cs="仿宋"/>
                <w:sz w:val="24"/>
                <w:szCs w:val="24"/>
                <w:lang w:val="en-US" w:eastAsia="zh-CN"/>
              </w:rPr>
            </w:pPr>
          </w:p>
          <w:p>
            <w:pPr>
              <w:keepNext w:val="0"/>
              <w:keepLines w:val="0"/>
              <w:suppressLineNumbers w:val="0"/>
              <w:tabs>
                <w:tab w:val="left" w:pos="200"/>
              </w:tabs>
              <w:spacing w:before="0" w:beforeAutospacing="0" w:after="0" w:afterAutospacing="0" w:line="320" w:lineRule="exact"/>
              <w:ind w:left="199" w:leftChars="95" w:right="195" w:rightChars="93" w:firstLine="60" w:firstLineChars="25"/>
              <w:rPr>
                <w:rFonts w:hint="eastAsia" w:ascii="仿宋_GB2312" w:eastAsia="仿宋_GB2312"/>
                <w:color w:val="000000"/>
                <w:sz w:val="24"/>
              </w:rPr>
            </w:pPr>
            <w:r>
              <w:rPr>
                <w:rFonts w:hint="eastAsia" w:ascii="仿宋" w:hAnsi="仿宋" w:eastAsia="仿宋" w:cs="仿宋"/>
                <w:sz w:val="24"/>
                <w:szCs w:val="24"/>
                <w:lang w:val="en-US" w:eastAsia="zh-CN"/>
              </w:rPr>
              <w:t>馄饨是中国的传统食品，源于中国北方，据考证，今天的饺子就是古代的馄饨。津味骨汤馄饨创始人于清光绪十九年（1898年），历经四代传承发展，</w:t>
            </w:r>
            <w:r>
              <w:rPr>
                <w:rFonts w:hint="eastAsia" w:ascii="仿宋" w:hAnsi="仿宋" w:eastAsia="仿宋" w:cs="仿宋"/>
                <w:color w:val="000000"/>
                <w:sz w:val="24"/>
                <w:szCs w:val="24"/>
                <w:lang w:val="en-US" w:eastAsia="zh-CN"/>
              </w:rPr>
              <w:t>历经四代人口授心传，匠心制作，其制作的馄饨皮薄馅大，汤浓味醇，富含丰富的碳水化合物、蛋白质、维生素及矿物质，汤鲜味美、老幼皆宜、生津止渴，品名远扬，深受津城百姓们的喜爱。</w:t>
            </w:r>
          </w:p>
        </w:tc>
        <w:tc>
          <w:tcPr>
            <w:tcW w:w="9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0" w:right="195" w:rightChars="93"/>
              <w:rPr>
                <w:rFonts w:hint="eastAsia" w:ascii="仿宋_GB2312" w:eastAsia="仿宋_GB2312"/>
                <w:color w:val="000000"/>
                <w:sz w:val="24"/>
              </w:rPr>
            </w:pPr>
            <w:r>
              <w:rPr>
                <w:rFonts w:hint="eastAsia" w:ascii="仿宋" w:hAnsi="仿宋" w:eastAsia="仿宋" w:cs="仿宋"/>
                <w:sz w:val="32"/>
                <w:szCs w:val="32"/>
                <w:lang w:val="en-US" w:eastAsia="zh-CN"/>
              </w:rPr>
              <w:t>天津惠宾餐饮管理有限公司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olor w:val="000000"/>
                <w:sz w:val="32"/>
                <w:szCs w:val="32"/>
              </w:rPr>
            </w:pPr>
            <w:r>
              <w:rPr>
                <w:rFonts w:hint="eastAsia" w:ascii="仿宋_GB2312" w:eastAsia="仿宋_GB2312"/>
                <w:color w:val="000000"/>
                <w:sz w:val="32"/>
                <w:szCs w:val="32"/>
              </w:rPr>
              <w:t>5</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jc w:val="center"/>
              <w:rPr>
                <w:rFonts w:hint="eastAsia"/>
              </w:rPr>
            </w:pPr>
            <w:r>
              <w:rPr>
                <w:rFonts w:hint="eastAsia" w:ascii="仿宋_GB2312" w:hAnsi="仿宋_GB2312" w:eastAsia="仿宋_GB2312" w:cs="仿宋_GB2312"/>
                <w:kern w:val="2"/>
                <w:sz w:val="32"/>
                <w:szCs w:val="32"/>
                <w:lang w:val="en-US" w:eastAsia="zh-CN" w:bidi="ar"/>
              </w:rPr>
              <w:t>传统技艺 / Ⅷ</w:t>
            </w:r>
          </w:p>
        </w:tc>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rPr>
                <w:rFonts w:hint="eastAsia"/>
              </w:rPr>
            </w:pPr>
            <w:r>
              <w:rPr>
                <w:rFonts w:hint="eastAsia" w:ascii="仿宋" w:hAnsi="仿宋" w:eastAsia="仿宋" w:cs="仿宋"/>
                <w:sz w:val="32"/>
                <w:szCs w:val="32"/>
              </w:rPr>
              <w:t>传统木工工具制作技艺</w:t>
            </w:r>
          </w:p>
        </w:tc>
        <w:tc>
          <w:tcPr>
            <w:tcW w:w="23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400" w:lineRule="exact"/>
              <w:ind w:left="199" w:leftChars="95" w:right="195" w:rightChars="93" w:firstLine="60" w:firstLineChars="25"/>
              <w:rPr>
                <w:rFonts w:hint="eastAsia" w:ascii="仿宋" w:hAnsi="仿宋" w:eastAsia="仿宋" w:cs="仿宋"/>
                <w:color w:val="000000"/>
                <w:spacing w:val="0"/>
                <w:position w:val="0"/>
                <w:sz w:val="24"/>
                <w:szCs w:val="24"/>
                <w:shd w:val="clear" w:color="auto" w:fill="auto"/>
                <w:lang w:eastAsia="zh-CN"/>
              </w:rPr>
            </w:pPr>
          </w:p>
          <w:p>
            <w:pPr>
              <w:keepNext w:val="0"/>
              <w:keepLines w:val="0"/>
              <w:suppressLineNumbers w:val="0"/>
              <w:tabs>
                <w:tab w:val="left" w:pos="200"/>
              </w:tabs>
              <w:spacing w:before="0" w:beforeAutospacing="0" w:after="0" w:afterAutospacing="0" w:line="400" w:lineRule="exact"/>
              <w:ind w:left="199" w:leftChars="95" w:right="195" w:rightChars="93" w:firstLine="60" w:firstLineChars="25"/>
              <w:rPr>
                <w:rFonts w:hint="eastAsia" w:ascii="仿宋_GB2312" w:eastAsia="仿宋_GB2312"/>
                <w:kern w:val="0"/>
                <w:sz w:val="24"/>
              </w:rPr>
            </w:pPr>
            <w:r>
              <w:rPr>
                <w:rFonts w:hint="eastAsia" w:ascii="仿宋" w:hAnsi="仿宋" w:eastAsia="仿宋" w:cs="仿宋"/>
                <w:color w:val="000000"/>
                <w:spacing w:val="0"/>
                <w:position w:val="0"/>
                <w:sz w:val="24"/>
                <w:szCs w:val="24"/>
                <w:shd w:val="clear" w:color="auto" w:fill="auto"/>
                <w:lang w:eastAsia="zh-CN"/>
              </w:rPr>
              <w:t>加工木材的工具</w:t>
            </w:r>
            <w:r>
              <w:rPr>
                <w:rFonts w:hint="eastAsia" w:ascii="仿宋" w:hAnsi="仿宋" w:eastAsia="仿宋" w:cs="仿宋"/>
                <w:color w:val="000000"/>
                <w:spacing w:val="0"/>
                <w:position w:val="0"/>
                <w:sz w:val="24"/>
                <w:szCs w:val="24"/>
                <w:shd w:val="clear" w:color="auto" w:fill="auto"/>
                <w:lang w:val="en-US" w:eastAsia="zh-CN"/>
              </w:rPr>
              <w:t>最早出现在石器时代，以石头铸成为主，</w:t>
            </w:r>
            <w:r>
              <w:rPr>
                <w:rFonts w:hint="eastAsia" w:ascii="仿宋" w:hAnsi="仿宋" w:eastAsia="仿宋" w:cs="仿宋"/>
                <w:color w:val="000000"/>
                <w:spacing w:val="0"/>
                <w:position w:val="0"/>
                <w:sz w:val="24"/>
                <w:szCs w:val="24"/>
                <w:shd w:val="clear" w:color="auto" w:fill="auto"/>
                <w:lang w:eastAsia="zh-CN"/>
              </w:rPr>
              <w:t>距今一万多年的历史，</w:t>
            </w:r>
            <w:r>
              <w:rPr>
                <w:rFonts w:hint="eastAsia" w:ascii="仿宋" w:hAnsi="仿宋" w:eastAsia="仿宋" w:cs="仿宋"/>
                <w:color w:val="000000"/>
                <w:spacing w:val="0"/>
                <w:position w:val="0"/>
                <w:sz w:val="24"/>
                <w:szCs w:val="24"/>
                <w:shd w:val="clear" w:color="auto" w:fill="auto"/>
              </w:rPr>
              <w:t>传统木工工具制作</w:t>
            </w:r>
            <w:r>
              <w:rPr>
                <w:rFonts w:hint="eastAsia" w:ascii="仿宋" w:hAnsi="仿宋" w:eastAsia="仿宋" w:cs="仿宋"/>
                <w:color w:val="000000"/>
                <w:spacing w:val="0"/>
                <w:position w:val="0"/>
                <w:sz w:val="24"/>
                <w:szCs w:val="24"/>
                <w:shd w:val="clear" w:color="auto" w:fill="auto"/>
                <w:lang w:eastAsia="zh-CN"/>
              </w:rPr>
              <w:t>技艺创始于</w:t>
            </w:r>
            <w:r>
              <w:rPr>
                <w:rFonts w:hint="eastAsia" w:ascii="仿宋" w:hAnsi="仿宋" w:eastAsia="仿宋" w:cs="仿宋"/>
                <w:color w:val="000000"/>
                <w:spacing w:val="0"/>
                <w:position w:val="0"/>
                <w:sz w:val="24"/>
                <w:szCs w:val="24"/>
                <w:shd w:val="clear" w:color="auto" w:fill="auto"/>
                <w:lang w:val="en-US" w:eastAsia="zh-CN"/>
              </w:rPr>
              <w:t>100多年前，自传承至今自古至今一直秉承着纯手工制作，其从选料、刃具选用、合格测试、烫印图案，都极其考究把关，制作的工具不仅结实耐用且外观精致古朴，透露出千百年来古人劳动智慧的光芒。加强对该项目的保护和研究，对研究各个历史阶段的科技水、生产能力、劳动密集程度以及现代工具的开发等诸多领域具有重要价值和意义。</w:t>
            </w:r>
          </w:p>
          <w:p>
            <w:pPr>
              <w:keepNext w:val="0"/>
              <w:keepLines w:val="0"/>
              <w:suppressLineNumbers w:val="0"/>
              <w:tabs>
                <w:tab w:val="left" w:pos="200"/>
              </w:tabs>
              <w:spacing w:before="0" w:beforeAutospacing="0" w:after="0" w:afterAutospacing="0" w:line="320" w:lineRule="exact"/>
              <w:ind w:left="199" w:leftChars="95" w:right="195" w:rightChars="93" w:firstLine="60" w:firstLineChars="25"/>
              <w:rPr>
                <w:rFonts w:hint="eastAsia" w:ascii="仿宋_GB2312" w:hAnsi="仿宋_GB2312" w:eastAsia="仿宋_GB2312" w:cs="仿宋_GB2312"/>
                <w:sz w:val="24"/>
              </w:rPr>
            </w:pPr>
          </w:p>
        </w:tc>
        <w:tc>
          <w:tcPr>
            <w:tcW w:w="9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0" w:right="195" w:rightChars="93"/>
              <w:rPr>
                <w:rFonts w:hint="eastAsia" w:ascii="仿宋_GB2312" w:hAnsi="仿宋_GB2312" w:eastAsia="仿宋_GB2312" w:cs="仿宋_GB2312"/>
                <w:sz w:val="24"/>
              </w:rPr>
            </w:pPr>
            <w:r>
              <w:rPr>
                <w:rFonts w:hint="eastAsia" w:ascii="仿宋" w:hAnsi="仿宋" w:eastAsia="仿宋" w:cs="仿宋"/>
                <w:sz w:val="32"/>
                <w:szCs w:val="32"/>
                <w:lang w:val="en-US" w:eastAsia="zh-CN"/>
              </w:rPr>
              <w:t>天津利源和国际贸易有限公司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olor w:val="000000"/>
                <w:sz w:val="32"/>
                <w:szCs w:val="32"/>
              </w:rPr>
            </w:pPr>
            <w:r>
              <w:rPr>
                <w:rFonts w:hint="eastAsia" w:ascii="仿宋_GB2312" w:eastAsia="仿宋_GB2312"/>
                <w:color w:val="000000"/>
                <w:sz w:val="32"/>
                <w:szCs w:val="32"/>
              </w:rPr>
              <w:t>6</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jc w:val="center"/>
              <w:rPr>
                <w:rFonts w:hint="eastAsia"/>
              </w:rPr>
            </w:pPr>
            <w:r>
              <w:rPr>
                <w:rFonts w:hint="eastAsia" w:ascii="仿宋_GB2312" w:hAnsi="仿宋_GB2312" w:eastAsia="仿宋_GB2312" w:cs="仿宋_GB2312"/>
                <w:kern w:val="2"/>
                <w:sz w:val="32"/>
                <w:szCs w:val="32"/>
                <w:lang w:val="en-US" w:eastAsia="zh-CN" w:bidi="ar"/>
              </w:rPr>
              <w:t>传统技艺 / Ⅷ</w:t>
            </w:r>
          </w:p>
        </w:tc>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rPr>
                <w:rFonts w:hint="eastAsia"/>
              </w:rPr>
            </w:pPr>
            <w:r>
              <w:rPr>
                <w:rFonts w:hint="eastAsia" w:ascii="仿宋" w:hAnsi="仿宋" w:eastAsia="仿宋" w:cs="仿宋"/>
                <w:sz w:val="32"/>
                <w:szCs w:val="32"/>
                <w:lang w:val="en-US" w:eastAsia="zh-CN"/>
              </w:rPr>
              <w:t>天津香烙制作技艺</w:t>
            </w:r>
          </w:p>
        </w:tc>
        <w:tc>
          <w:tcPr>
            <w:tcW w:w="23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200"/>
              </w:tabs>
              <w:kinsoku/>
              <w:wordWrap/>
              <w:overflowPunct/>
              <w:topLinePunct w:val="0"/>
              <w:autoSpaceDE/>
              <w:autoSpaceDN/>
              <w:bidi w:val="0"/>
              <w:adjustRightInd w:val="0"/>
              <w:snapToGrid w:val="0"/>
              <w:spacing w:before="0" w:beforeAutospacing="0" w:after="0" w:afterAutospacing="0" w:line="340" w:lineRule="exact"/>
              <w:ind w:left="199" w:leftChars="95" w:right="195" w:rightChars="93" w:firstLine="60" w:firstLineChars="25"/>
              <w:jc w:val="both"/>
              <w:textAlignment w:val="auto"/>
              <w:rPr>
                <w:rFonts w:hint="eastAsia" w:ascii="仿宋" w:hAnsi="仿宋" w:eastAsia="仿宋" w:cs="仿宋"/>
                <w:kern w:val="0"/>
                <w:sz w:val="24"/>
                <w:lang w:val="en-US" w:eastAsia="zh-CN"/>
              </w:rPr>
            </w:pPr>
          </w:p>
          <w:p>
            <w:pPr>
              <w:keepNext w:val="0"/>
              <w:keepLines w:val="0"/>
              <w:pageBreakBefore w:val="0"/>
              <w:widowControl w:val="0"/>
              <w:suppressLineNumbers w:val="0"/>
              <w:tabs>
                <w:tab w:val="left" w:pos="200"/>
              </w:tabs>
              <w:kinsoku/>
              <w:wordWrap/>
              <w:overflowPunct/>
              <w:topLinePunct w:val="0"/>
              <w:autoSpaceDE/>
              <w:autoSpaceDN/>
              <w:bidi w:val="0"/>
              <w:adjustRightInd w:val="0"/>
              <w:snapToGrid w:val="0"/>
              <w:spacing w:before="0" w:beforeAutospacing="0" w:after="0" w:afterAutospacing="0" w:line="340" w:lineRule="exact"/>
              <w:ind w:left="199" w:leftChars="95" w:right="195" w:rightChars="93" w:firstLine="60" w:firstLineChars="25"/>
              <w:jc w:val="both"/>
              <w:textAlignment w:val="auto"/>
              <w:rPr>
                <w:rFonts w:hint="eastAsia" w:ascii="仿宋_GB2312" w:hAnsi="仿宋_GB2312" w:eastAsia="仿宋_GB2312" w:cs="仿宋_GB2312"/>
                <w:sz w:val="24"/>
              </w:rPr>
            </w:pPr>
            <w:r>
              <w:rPr>
                <w:rFonts w:hint="eastAsia" w:ascii="仿宋" w:hAnsi="仿宋" w:eastAsia="仿宋" w:cs="仿宋"/>
                <w:kern w:val="0"/>
                <w:sz w:val="24"/>
                <w:lang w:val="en-US" w:eastAsia="zh-CN"/>
              </w:rPr>
              <w:t>天津</w:t>
            </w:r>
            <w:r>
              <w:rPr>
                <w:rFonts w:hint="eastAsia" w:ascii="仿宋" w:hAnsi="仿宋" w:eastAsia="仿宋" w:cs="仿宋"/>
                <w:kern w:val="0"/>
                <w:sz w:val="24"/>
              </w:rPr>
              <w:t>香烙制作技艺是天津独有的一项民间技艺</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至今经历五代传承，</w:t>
            </w:r>
            <w:r>
              <w:rPr>
                <w:rFonts w:hint="eastAsia" w:ascii="仿宋" w:hAnsi="仿宋" w:eastAsia="仿宋" w:cs="仿宋"/>
                <w:kern w:val="0"/>
                <w:sz w:val="24"/>
                <w:lang w:eastAsia="zh-CN"/>
              </w:rPr>
              <w:t>天津</w:t>
            </w:r>
            <w:r>
              <w:rPr>
                <w:rFonts w:hint="eastAsia" w:ascii="仿宋" w:hAnsi="仿宋" w:eastAsia="仿宋" w:cs="仿宋"/>
                <w:kern w:val="0"/>
                <w:sz w:val="24"/>
              </w:rPr>
              <w:t>香烙制作技艺主要通过点燃的拇指香把热量传导到中间的金属笔头，</w:t>
            </w:r>
            <w:r>
              <w:rPr>
                <w:rFonts w:hint="eastAsia" w:ascii="仿宋" w:hAnsi="仿宋" w:eastAsia="仿宋" w:cs="仿宋"/>
                <w:kern w:val="0"/>
                <w:sz w:val="24"/>
                <w:lang w:val="en-US" w:eastAsia="zh-CN"/>
              </w:rPr>
              <w:t>可以</w:t>
            </w:r>
            <w:r>
              <w:rPr>
                <w:rFonts w:hint="eastAsia" w:ascii="仿宋" w:hAnsi="仿宋" w:eastAsia="仿宋" w:cs="仿宋"/>
                <w:kern w:val="0"/>
                <w:sz w:val="24"/>
              </w:rPr>
              <w:t>在不同材质上绘制出不同的图案和文字，这才是真正的烙画技艺。烙制出的</w:t>
            </w:r>
            <w:r>
              <w:rPr>
                <w:rFonts w:hint="eastAsia" w:ascii="仿宋" w:hAnsi="仿宋" w:eastAsia="仿宋" w:cs="仿宋"/>
                <w:kern w:val="0"/>
                <w:sz w:val="24"/>
                <w:lang w:val="en-US" w:eastAsia="zh-CN"/>
              </w:rPr>
              <w:t>纹饰多用于</w:t>
            </w:r>
            <w:r>
              <w:rPr>
                <w:rFonts w:hint="eastAsia" w:ascii="仿宋" w:hAnsi="仿宋" w:eastAsia="仿宋" w:cs="仿宋"/>
                <w:kern w:val="0"/>
                <w:sz w:val="24"/>
              </w:rPr>
              <w:t>文房用品、茶道用品、香道用品，也有鼻烟壶、摆件及虫具等</w:t>
            </w:r>
            <w:r>
              <w:rPr>
                <w:rFonts w:hint="eastAsia" w:ascii="仿宋" w:hAnsi="仿宋" w:eastAsia="仿宋" w:cs="仿宋"/>
                <w:kern w:val="0"/>
                <w:sz w:val="24"/>
                <w:lang w:eastAsia="zh-CN"/>
              </w:rPr>
              <w:t>，</w:t>
            </w:r>
            <w:r>
              <w:rPr>
                <w:rFonts w:hint="eastAsia" w:ascii="仿宋" w:hAnsi="仿宋" w:eastAsia="仿宋" w:cs="仿宋"/>
                <w:kern w:val="0"/>
                <w:sz w:val="24"/>
              </w:rPr>
              <w:t>这些作品构图严谨，布局合理、纹理清晰，做工考究。烙制的</w:t>
            </w:r>
            <w:r>
              <w:rPr>
                <w:rFonts w:hint="eastAsia" w:ascii="仿宋" w:hAnsi="仿宋" w:eastAsia="仿宋" w:cs="仿宋"/>
                <w:kern w:val="0"/>
                <w:sz w:val="24"/>
                <w:lang w:val="en-US" w:eastAsia="zh-CN"/>
              </w:rPr>
              <w:t>木板、宣纸</w:t>
            </w:r>
            <w:r>
              <w:rPr>
                <w:rFonts w:hint="eastAsia" w:ascii="仿宋" w:hAnsi="仿宋" w:eastAsia="仿宋" w:cs="仿宋"/>
                <w:kern w:val="0"/>
                <w:sz w:val="24"/>
              </w:rPr>
              <w:t>层次分明，运笔细腻，工笔感极强。</w:t>
            </w:r>
            <w:r>
              <w:rPr>
                <w:rFonts w:hint="eastAsia" w:ascii="仿宋" w:hAnsi="仿宋" w:eastAsia="仿宋" w:cs="仿宋"/>
                <w:kern w:val="0"/>
                <w:sz w:val="24"/>
                <w:lang w:eastAsia="zh-CN"/>
              </w:rPr>
              <w:t>天津</w:t>
            </w:r>
            <w:r>
              <w:rPr>
                <w:rFonts w:hint="eastAsia" w:ascii="仿宋" w:hAnsi="仿宋" w:eastAsia="仿宋" w:cs="仿宋"/>
                <w:kern w:val="0"/>
                <w:sz w:val="24"/>
              </w:rPr>
              <w:t>香烙制作技艺可以烫出丰富的层次与色调，具有较强的立体感，因而给人以古朴典雅、回味无穷的艺术享受。</w:t>
            </w:r>
          </w:p>
        </w:tc>
        <w:tc>
          <w:tcPr>
            <w:tcW w:w="9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0" w:right="195" w:rightChars="93"/>
              <w:rPr>
                <w:rFonts w:hint="eastAsia" w:ascii="仿宋_GB2312" w:hAnsi="仿宋_GB2312" w:eastAsia="仿宋_GB2312" w:cs="仿宋_GB2312"/>
                <w:sz w:val="24"/>
              </w:rPr>
            </w:pPr>
            <w:r>
              <w:rPr>
                <w:rFonts w:hint="eastAsia" w:ascii="仿宋" w:hAnsi="仿宋" w:eastAsia="仿宋" w:cs="仿宋"/>
                <w:sz w:val="32"/>
                <w:szCs w:val="32"/>
                <w:lang w:val="en-US" w:eastAsia="zh-CN"/>
              </w:rPr>
              <w:t>匏庐（天津）非遗文化传播有限公司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olor w:val="000000"/>
                <w:sz w:val="32"/>
                <w:szCs w:val="32"/>
              </w:rPr>
            </w:pPr>
            <w:r>
              <w:rPr>
                <w:rFonts w:hint="eastAsia" w:ascii="仿宋_GB2312" w:eastAsia="仿宋_GB2312"/>
                <w:color w:val="000000"/>
                <w:sz w:val="32"/>
                <w:szCs w:val="32"/>
              </w:rPr>
              <w:t>7</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jc w:val="center"/>
              <w:rPr>
                <w:rFonts w:hint="eastAsia"/>
              </w:rPr>
            </w:pPr>
            <w:r>
              <w:rPr>
                <w:rFonts w:hint="eastAsia" w:ascii="仿宋_GB2312" w:hAnsi="仿宋_GB2312" w:eastAsia="仿宋_GB2312" w:cs="仿宋_GB2312"/>
                <w:kern w:val="2"/>
                <w:sz w:val="32"/>
                <w:szCs w:val="32"/>
                <w:lang w:val="en-US" w:eastAsia="zh-CN" w:bidi="ar"/>
              </w:rPr>
              <w:t xml:space="preserve">传统体育、游艺与杂技 / </w:t>
            </w:r>
            <w:r>
              <w:rPr>
                <w:rFonts w:hint="eastAsia" w:ascii="仿宋_GB2312" w:eastAsia="仿宋_GB2312"/>
                <w:sz w:val="30"/>
                <w:szCs w:val="30"/>
              </w:rPr>
              <w:t>Ⅵ</w:t>
            </w:r>
          </w:p>
        </w:tc>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rightChars="0"/>
              <w:rPr>
                <w:rFonts w:hint="eastAsia"/>
              </w:rPr>
            </w:pPr>
            <w:r>
              <w:rPr>
                <w:rFonts w:hint="eastAsia" w:ascii="仿宋" w:hAnsi="仿宋" w:eastAsia="仿宋" w:cs="仿宋"/>
                <w:sz w:val="32"/>
                <w:szCs w:val="32"/>
                <w:lang w:val="en-US" w:eastAsia="zh-CN"/>
              </w:rPr>
              <w:t>津门猴拳</w:t>
            </w:r>
          </w:p>
        </w:tc>
        <w:tc>
          <w:tcPr>
            <w:tcW w:w="23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199" w:leftChars="95" w:right="195" w:rightChars="93" w:firstLine="60" w:firstLineChars="25"/>
              <w:rPr>
                <w:rFonts w:hint="eastAsia" w:ascii="仿宋_GB2312" w:eastAsia="仿宋_GB2312"/>
                <w:sz w:val="24"/>
              </w:rPr>
            </w:pPr>
          </w:p>
          <w:p>
            <w:pPr>
              <w:keepNext w:val="0"/>
              <w:keepLines w:val="0"/>
              <w:suppressLineNumbers w:val="0"/>
              <w:tabs>
                <w:tab w:val="left" w:pos="200"/>
              </w:tabs>
              <w:spacing w:before="0" w:beforeAutospacing="0" w:after="0" w:afterAutospacing="0" w:line="400" w:lineRule="exact"/>
              <w:ind w:left="199" w:leftChars="95" w:right="195" w:rightChars="93" w:firstLine="60" w:firstLineChars="25"/>
              <w:rPr>
                <w:rFonts w:hint="eastAsia" w:ascii="仿宋" w:hAnsi="仿宋" w:eastAsia="仿宋" w:cs="仿宋"/>
                <w:sz w:val="24"/>
              </w:rPr>
            </w:pPr>
          </w:p>
          <w:p>
            <w:pPr>
              <w:keepNext w:val="0"/>
              <w:keepLines w:val="0"/>
              <w:suppressLineNumbers w:val="0"/>
              <w:tabs>
                <w:tab w:val="left" w:pos="200"/>
              </w:tabs>
              <w:spacing w:before="0" w:beforeAutospacing="0" w:after="0" w:afterAutospacing="0" w:line="400" w:lineRule="exact"/>
              <w:ind w:left="199" w:leftChars="95" w:right="195" w:rightChars="93" w:firstLine="60" w:firstLineChars="25"/>
              <w:rPr>
                <w:rFonts w:hint="eastAsia" w:ascii="仿宋" w:hAnsi="仿宋" w:eastAsia="仿宋" w:cs="仿宋"/>
                <w:color w:val="000000"/>
                <w:sz w:val="24"/>
                <w:lang w:eastAsia="zh-CN"/>
              </w:rPr>
            </w:pPr>
            <w:r>
              <w:rPr>
                <w:rFonts w:hint="eastAsia" w:ascii="仿宋" w:hAnsi="仿宋" w:eastAsia="仿宋" w:cs="仿宋"/>
                <w:sz w:val="24"/>
              </w:rPr>
              <w:t>猴拳是中国武术中象形拳的一种,其历史发展源远流长，</w:t>
            </w:r>
            <w:r>
              <w:rPr>
                <w:rFonts w:hint="eastAsia" w:ascii="仿宋" w:hAnsi="仿宋" w:eastAsia="仿宋" w:cs="仿宋"/>
                <w:sz w:val="24"/>
                <w:lang w:eastAsia="zh-CN"/>
              </w:rPr>
              <w:t>距今有两千多年的历史，津门猴拳</w:t>
            </w:r>
            <w:r>
              <w:rPr>
                <w:rFonts w:hint="eastAsia" w:ascii="仿宋" w:hAnsi="仿宋" w:eastAsia="仿宋" w:cs="仿宋"/>
                <w:color w:val="000000"/>
                <w:sz w:val="24"/>
              </w:rPr>
              <w:t>由第一代创始人于金堂以北派为根基，练就的猴拳</w:t>
            </w:r>
            <w:r>
              <w:rPr>
                <w:rFonts w:hint="eastAsia" w:ascii="仿宋" w:hAnsi="仿宋" w:eastAsia="仿宋" w:cs="仿宋"/>
                <w:sz w:val="24"/>
              </w:rPr>
              <w:t>集猴子的“形”和“意”，模仿猴子的生活习性、特点、形态和搏斗动作等特点</w:t>
            </w:r>
            <w:r>
              <w:rPr>
                <w:rFonts w:hint="eastAsia" w:ascii="仿宋" w:hAnsi="仿宋" w:eastAsia="仿宋" w:cs="仿宋"/>
                <w:sz w:val="24"/>
                <w:lang w:eastAsia="zh-CN"/>
              </w:rPr>
              <w:t>，历经四代传承和挖掘，总结猴拳基本招式，进一步完善猴拳招式体系，</w:t>
            </w:r>
            <w:r>
              <w:rPr>
                <w:rFonts w:hint="eastAsia" w:ascii="仿宋" w:hAnsi="仿宋" w:eastAsia="仿宋" w:cs="仿宋"/>
                <w:color w:val="000000"/>
                <w:sz w:val="24"/>
              </w:rPr>
              <w:t>加强对该项目的保护</w:t>
            </w:r>
            <w:r>
              <w:rPr>
                <w:rFonts w:hint="eastAsia" w:ascii="仿宋" w:hAnsi="仿宋" w:eastAsia="仿宋" w:cs="仿宋"/>
                <w:color w:val="000000"/>
                <w:sz w:val="24"/>
                <w:lang w:eastAsia="zh-CN"/>
              </w:rPr>
              <w:t>推动社会的团结稳定，培育着顽强拼搏、百折不挠精神建设。</w:t>
            </w:r>
          </w:p>
          <w:p>
            <w:pPr>
              <w:keepNext w:val="0"/>
              <w:keepLines w:val="0"/>
              <w:suppressLineNumbers w:val="0"/>
              <w:tabs>
                <w:tab w:val="left" w:pos="200"/>
              </w:tabs>
              <w:spacing w:before="0" w:beforeAutospacing="0" w:after="0" w:afterAutospacing="0" w:line="320" w:lineRule="exact"/>
              <w:ind w:left="199" w:leftChars="95" w:right="195" w:rightChars="93" w:firstLine="60" w:firstLineChars="25"/>
              <w:rPr>
                <w:rFonts w:hint="eastAsia" w:ascii="仿宋_GB2312" w:eastAsia="仿宋_GB2312"/>
                <w:sz w:val="24"/>
              </w:rPr>
            </w:pPr>
          </w:p>
          <w:p>
            <w:pPr>
              <w:keepNext w:val="0"/>
              <w:keepLines w:val="0"/>
              <w:suppressLineNumbers w:val="0"/>
              <w:tabs>
                <w:tab w:val="left" w:pos="200"/>
              </w:tabs>
              <w:spacing w:before="0" w:beforeAutospacing="0" w:after="0" w:afterAutospacing="0" w:line="320" w:lineRule="exact"/>
              <w:ind w:left="199" w:leftChars="95" w:right="195" w:rightChars="93" w:firstLine="60" w:firstLineChars="25"/>
              <w:rPr>
                <w:rFonts w:hint="eastAsia" w:ascii="仿宋_GB2312" w:hAnsi="仿宋_GB2312" w:eastAsia="仿宋_GB2312" w:cs="仿宋_GB2312"/>
                <w:sz w:val="24"/>
              </w:rPr>
            </w:pPr>
          </w:p>
          <w:p>
            <w:pPr>
              <w:keepNext w:val="0"/>
              <w:keepLines w:val="0"/>
              <w:suppressLineNumbers w:val="0"/>
              <w:tabs>
                <w:tab w:val="left" w:pos="200"/>
              </w:tabs>
              <w:spacing w:before="0" w:beforeAutospacing="0" w:after="0" w:afterAutospacing="0" w:line="320" w:lineRule="exact"/>
              <w:ind w:left="199" w:leftChars="95" w:right="195" w:rightChars="93" w:firstLine="60" w:firstLineChars="25"/>
              <w:rPr>
                <w:rFonts w:hint="eastAsia" w:ascii="仿宋_GB2312" w:hAnsi="仿宋_GB2312" w:eastAsia="仿宋_GB2312" w:cs="仿宋_GB2312"/>
                <w:sz w:val="24"/>
              </w:rPr>
            </w:pPr>
          </w:p>
        </w:tc>
        <w:tc>
          <w:tcPr>
            <w:tcW w:w="9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00"/>
              </w:tabs>
              <w:spacing w:before="0" w:beforeAutospacing="0" w:after="0" w:afterAutospacing="0" w:line="320" w:lineRule="exact"/>
              <w:ind w:left="0" w:right="195" w:rightChars="93"/>
              <w:rPr>
                <w:rFonts w:hint="eastAsia" w:ascii="仿宋_GB2312" w:hAnsi="仿宋_GB2312" w:eastAsia="仿宋_GB2312" w:cs="仿宋_GB2312"/>
                <w:sz w:val="24"/>
              </w:rPr>
            </w:pPr>
            <w:r>
              <w:rPr>
                <w:rFonts w:hint="eastAsia" w:ascii="仿宋" w:hAnsi="仿宋" w:eastAsia="仿宋" w:cs="仿宋"/>
                <w:sz w:val="32"/>
                <w:szCs w:val="32"/>
                <w:lang w:val="en-US" w:eastAsia="zh-CN"/>
              </w:rPr>
              <w:t>天津市河北区武术协会</w:t>
            </w:r>
          </w:p>
        </w:tc>
      </w:tr>
    </w:tbl>
    <w:p>
      <w:pPr>
        <w:spacing w:line="520" w:lineRule="exact"/>
        <w:rPr>
          <w:rFonts w:hint="eastAsia"/>
          <w:sz w:val="30"/>
          <w:szCs w:val="30"/>
        </w:rPr>
      </w:pPr>
      <w:bookmarkStart w:id="0" w:name="_GoBack"/>
      <w:bookmarkEnd w:id="0"/>
    </w:p>
    <w:p>
      <w:pPr>
        <w:spacing w:line="520" w:lineRule="exact"/>
        <w:rPr>
          <w:rFonts w:hint="eastAsia"/>
          <w:sz w:val="30"/>
          <w:szCs w:val="30"/>
        </w:rPr>
      </w:pPr>
    </w:p>
    <w:p>
      <w:pPr>
        <w:numPr>
          <w:ilvl w:val="0"/>
          <w:numId w:val="0"/>
        </w:numPr>
        <w:jc w:val="left"/>
        <w:rPr>
          <w:rFonts w:hint="eastAsia" w:ascii="仿宋_GB2312" w:hAnsi="仿宋_GB2312" w:eastAsia="仿宋_GB2312" w:cs="仿宋_GB2312"/>
          <w:sz w:val="32"/>
          <w:szCs w:val="32"/>
          <w:lang w:val="en-US" w:eastAsia="zh-CN"/>
        </w:rPr>
      </w:pPr>
    </w:p>
    <w:sectPr>
      <w:footerReference r:id="rId3" w:type="default"/>
      <w:pgSz w:w="16838" w:h="11906" w:orient="landscape"/>
      <w:pgMar w:top="1588" w:right="1797" w:bottom="1474"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I4NGU0YWI0Njg1YzdlYTA0MGUyNWY4ZWQ1NDcifQ=="/>
  </w:docVars>
  <w:rsids>
    <w:rsidRoot w:val="15584376"/>
    <w:rsid w:val="00F042AB"/>
    <w:rsid w:val="02932B11"/>
    <w:rsid w:val="097B46F6"/>
    <w:rsid w:val="0E0A433F"/>
    <w:rsid w:val="11497675"/>
    <w:rsid w:val="13411F5D"/>
    <w:rsid w:val="147320A9"/>
    <w:rsid w:val="15584376"/>
    <w:rsid w:val="191B3FB0"/>
    <w:rsid w:val="224042A9"/>
    <w:rsid w:val="25001955"/>
    <w:rsid w:val="258A29DF"/>
    <w:rsid w:val="2FAC14F9"/>
    <w:rsid w:val="31272E95"/>
    <w:rsid w:val="3FD6FA87"/>
    <w:rsid w:val="45045521"/>
    <w:rsid w:val="450B237E"/>
    <w:rsid w:val="47E24E56"/>
    <w:rsid w:val="4AFF1EBB"/>
    <w:rsid w:val="4B90183F"/>
    <w:rsid w:val="4C3256A1"/>
    <w:rsid w:val="4E2A40A6"/>
    <w:rsid w:val="567832C7"/>
    <w:rsid w:val="5A04683F"/>
    <w:rsid w:val="5A8D75E5"/>
    <w:rsid w:val="5E0E7239"/>
    <w:rsid w:val="5EF820D1"/>
    <w:rsid w:val="5EF89FE9"/>
    <w:rsid w:val="5FFFCE17"/>
    <w:rsid w:val="644B43E6"/>
    <w:rsid w:val="65984F6E"/>
    <w:rsid w:val="65FD423B"/>
    <w:rsid w:val="699B08DE"/>
    <w:rsid w:val="6C97157B"/>
    <w:rsid w:val="6D6D18F3"/>
    <w:rsid w:val="6FEF917B"/>
    <w:rsid w:val="757F8E43"/>
    <w:rsid w:val="76D44A02"/>
    <w:rsid w:val="78C21B34"/>
    <w:rsid w:val="7A56BFE8"/>
    <w:rsid w:val="7BE5266B"/>
    <w:rsid w:val="7DADB94E"/>
    <w:rsid w:val="7E99366B"/>
    <w:rsid w:val="7FD21180"/>
    <w:rsid w:val="9AFFE13C"/>
    <w:rsid w:val="C3F8B3A2"/>
    <w:rsid w:val="DD4D9EDC"/>
    <w:rsid w:val="DF7F567B"/>
    <w:rsid w:val="F7E87EA7"/>
    <w:rsid w:val="FF5F8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2018-12-01T00:36:00Z</dcterms:created>
  <dc:creator>Nows</dc:creator>
  <cp:lastModifiedBy>cxzcxz</cp:lastModifiedBy>
  <cp:lastPrinted>2023-12-01T08:26:00Z</cp:lastPrinted>
  <dcterms:modified xsi:type="dcterms:W3CDTF">2024-01-12T08:03:21Z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415B648AED38478A8BCEDAF3CBF63462_13</vt:lpwstr>
  </property>
</Properties>
</file>